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55B3" w14:textId="77777777" w:rsidR="00242A71" w:rsidRPr="00242A71" w:rsidRDefault="00242A71" w:rsidP="00242A7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42A71">
        <w:rPr>
          <w:rFonts w:ascii="Times New Roman" w:hAnsi="Times New Roman" w:cs="Times New Roman"/>
          <w:sz w:val="24"/>
          <w:szCs w:val="24"/>
          <w:u w:val="single"/>
        </w:rPr>
        <w:t>Hypotheses Testing Strategy</w:t>
      </w:r>
    </w:p>
    <w:p w14:paraId="6470EC68" w14:textId="77777777" w:rsidR="00C717BA" w:rsidRPr="00C05C9F" w:rsidRDefault="00C717BA" w:rsidP="00C717BA">
      <w:pPr>
        <w:rPr>
          <w:rFonts w:ascii="Times New Roman" w:hAnsi="Times New Roman" w:cs="Times New Roman"/>
          <w:sz w:val="24"/>
          <w:szCs w:val="24"/>
        </w:rPr>
      </w:pPr>
      <w:r w:rsidRPr="00C0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 testing mult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iple hypotheses, control of the</w:t>
      </w:r>
      <w:r>
        <w:rPr>
          <w:rFonts w:ascii="Times New Roman" w:hAnsi="Times New Roman" w:cs="Times New Roman"/>
          <w:sz w:val="24"/>
          <w:szCs w:val="24"/>
        </w:rPr>
        <w:t xml:space="preserve"> study-wise</w:t>
      </w:r>
      <w:r w:rsidRPr="00C0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err</w:t>
      </w:r>
      <w:r w:rsidRPr="00C0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or rate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should be consi</w:t>
      </w:r>
      <w:r w:rsidRPr="00C0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dered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05C9F">
        <w:rPr>
          <w:rFonts w:ascii="Times New Roman" w:hAnsi="Times New Roman" w:cs="Times New Roman"/>
          <w:sz w:val="24"/>
          <w:szCs w:val="24"/>
        </w:rPr>
        <w:t xml:space="preserve"> As the number of statistical tests within a trial increases (multiplicity), the chance of making a false conclusion (false positive) about a drug’s effect with respect to at least one of the endpoints increases if multiplicity is not addressed. In this study, there are three families of hypotheses, namely:</w:t>
      </w:r>
    </w:p>
    <w:p w14:paraId="5B2A4671" w14:textId="77777777" w:rsidR="00C717BA" w:rsidRDefault="00C717BA" w:rsidP="00C71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0640">
        <w:rPr>
          <w:rFonts w:ascii="Times New Roman" w:hAnsi="Times New Roman" w:cs="Times New Roman"/>
          <w:sz w:val="24"/>
          <w:szCs w:val="24"/>
        </w:rPr>
        <w:t>Primary family F</w:t>
      </w:r>
      <w:r w:rsidRPr="00A4064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40640">
        <w:rPr>
          <w:rFonts w:ascii="Times New Roman" w:hAnsi="Times New Roman" w:cs="Times New Roman"/>
          <w:sz w:val="24"/>
          <w:szCs w:val="24"/>
        </w:rPr>
        <w:t xml:space="preserve"> = {H</w:t>
      </w:r>
      <w:r w:rsidRPr="00A4064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40640">
        <w:rPr>
          <w:rFonts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FDD5622" w14:textId="77777777" w:rsidR="00C717BA" w:rsidRPr="00A40640" w:rsidRDefault="00C717BA" w:rsidP="00C717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0640">
        <w:rPr>
          <w:rFonts w:ascii="Times New Roman" w:hAnsi="Times New Roman" w:cs="Times New Roman"/>
          <w:sz w:val="24"/>
          <w:szCs w:val="24"/>
        </w:rPr>
        <w:t>H</w:t>
      </w:r>
      <w:r w:rsidRPr="00A4064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the primary endpoint</w:t>
      </w:r>
    </w:p>
    <w:p w14:paraId="693E4492" w14:textId="14974D49" w:rsidR="00C717BA" w:rsidRDefault="00C717BA" w:rsidP="00C71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0640">
        <w:rPr>
          <w:rFonts w:ascii="Times New Roman" w:hAnsi="Times New Roman" w:cs="Times New Roman"/>
          <w:sz w:val="24"/>
          <w:szCs w:val="24"/>
        </w:rPr>
        <w:t>Secondary family F</w:t>
      </w:r>
      <w:r w:rsidRPr="00A406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40640">
        <w:rPr>
          <w:rFonts w:ascii="Times New Roman" w:hAnsi="Times New Roman" w:cs="Times New Roman"/>
          <w:sz w:val="24"/>
          <w:szCs w:val="24"/>
        </w:rPr>
        <w:t xml:space="preserve"> = {H</w:t>
      </w:r>
      <w:r w:rsidRPr="00A406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40640">
        <w:rPr>
          <w:rFonts w:ascii="Times New Roman" w:hAnsi="Times New Roman" w:cs="Times New Roman"/>
          <w:sz w:val="24"/>
          <w:szCs w:val="24"/>
        </w:rPr>
        <w:t>, H</w:t>
      </w:r>
      <w:r w:rsidRPr="00A40640">
        <w:rPr>
          <w:rFonts w:ascii="Times New Roman" w:hAnsi="Times New Roman" w:cs="Times New Roman"/>
          <w:sz w:val="24"/>
          <w:szCs w:val="24"/>
          <w:vertAlign w:val="subscript"/>
        </w:rPr>
        <w:t>3,</w:t>
      </w:r>
      <w:r w:rsidRPr="00A40640">
        <w:rPr>
          <w:rFonts w:ascii="Times New Roman" w:hAnsi="Times New Roman" w:cs="Times New Roman"/>
          <w:sz w:val="24"/>
          <w:szCs w:val="24"/>
        </w:rPr>
        <w:t xml:space="preserve"> H</w:t>
      </w:r>
      <w:r w:rsidRPr="00A40640">
        <w:rPr>
          <w:rFonts w:ascii="Times New Roman" w:hAnsi="Times New Roman" w:cs="Times New Roman"/>
          <w:sz w:val="24"/>
          <w:szCs w:val="24"/>
          <w:vertAlign w:val="subscript"/>
        </w:rPr>
        <w:t>4,</w:t>
      </w:r>
      <w:r w:rsidRPr="00A40640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A40640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Pr="00A40640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A40640">
        <w:rPr>
          <w:rFonts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4D97660" w14:textId="0E261BB1" w:rsidR="00C717BA" w:rsidRPr="00A40640" w:rsidRDefault="00C717BA" w:rsidP="00C717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0640">
        <w:rPr>
          <w:rFonts w:ascii="Times New Roman" w:hAnsi="Times New Roman" w:cs="Times New Roman"/>
          <w:sz w:val="24"/>
          <w:szCs w:val="24"/>
        </w:rPr>
        <w:t>H</w:t>
      </w:r>
      <w:r w:rsidRPr="00A406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40640">
        <w:rPr>
          <w:rFonts w:ascii="Times New Roman" w:hAnsi="Times New Roman" w:cs="Times New Roman"/>
          <w:sz w:val="24"/>
          <w:szCs w:val="24"/>
        </w:rPr>
        <w:t>, H</w:t>
      </w:r>
      <w:r w:rsidRPr="00A40640">
        <w:rPr>
          <w:rFonts w:ascii="Times New Roman" w:hAnsi="Times New Roman" w:cs="Times New Roman"/>
          <w:sz w:val="24"/>
          <w:szCs w:val="24"/>
          <w:vertAlign w:val="subscript"/>
        </w:rPr>
        <w:t>3,</w:t>
      </w:r>
      <w:r w:rsidRPr="00A40640">
        <w:rPr>
          <w:rFonts w:ascii="Times New Roman" w:hAnsi="Times New Roman" w:cs="Times New Roman"/>
          <w:sz w:val="24"/>
          <w:szCs w:val="24"/>
        </w:rPr>
        <w:t xml:space="preserve"> H</w:t>
      </w:r>
      <w:r w:rsidRPr="00A40640">
        <w:rPr>
          <w:rFonts w:ascii="Times New Roman" w:hAnsi="Times New Roman" w:cs="Times New Roman"/>
          <w:sz w:val="24"/>
          <w:szCs w:val="24"/>
          <w:vertAlign w:val="subscript"/>
        </w:rPr>
        <w:t>4,</w:t>
      </w:r>
      <w:r w:rsidRPr="00A40640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A40640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Pr="00A40640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are the secondary endpoints</w:t>
      </w:r>
    </w:p>
    <w:p w14:paraId="759EF279" w14:textId="2ECE26CA" w:rsidR="00C717BA" w:rsidRDefault="00C717BA" w:rsidP="00C71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2880">
        <w:rPr>
          <w:rFonts w:ascii="Times New Roman" w:hAnsi="Times New Roman" w:cs="Times New Roman"/>
          <w:sz w:val="24"/>
          <w:szCs w:val="24"/>
        </w:rPr>
        <w:t>Exploratory family F</w:t>
      </w:r>
      <w:r w:rsidRPr="00C8288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82880">
        <w:rPr>
          <w:rFonts w:ascii="Times New Roman" w:hAnsi="Times New Roman" w:cs="Times New Roman"/>
          <w:sz w:val="24"/>
          <w:szCs w:val="24"/>
        </w:rPr>
        <w:t xml:space="preserve"> = {H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C82880">
        <w:rPr>
          <w:rFonts w:ascii="Times New Roman" w:hAnsi="Times New Roman" w:cs="Times New Roman"/>
          <w:sz w:val="24"/>
          <w:szCs w:val="24"/>
        </w:rPr>
        <w:t xml:space="preserve"> - H</w:t>
      </w:r>
      <w:r w:rsidRPr="00C8288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C82880">
        <w:rPr>
          <w:rFonts w:ascii="Times New Roman" w:hAnsi="Times New Roman" w:cs="Times New Roman"/>
          <w:sz w:val="24"/>
          <w:szCs w:val="24"/>
        </w:rPr>
        <w:t>},</w:t>
      </w:r>
    </w:p>
    <w:p w14:paraId="6DC91599" w14:textId="6F6F9FF6" w:rsidR="00C717BA" w:rsidRPr="00C82880" w:rsidRDefault="00C717BA" w:rsidP="00C717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2880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C82880">
        <w:rPr>
          <w:rFonts w:ascii="Times New Roman" w:hAnsi="Times New Roman" w:cs="Times New Roman"/>
          <w:sz w:val="24"/>
          <w:szCs w:val="24"/>
        </w:rPr>
        <w:t xml:space="preserve"> - H</w:t>
      </w:r>
      <w:r w:rsidRPr="00C8288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C8288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C0020">
        <w:rPr>
          <w:rFonts w:ascii="Times New Roman" w:hAnsi="Times New Roman" w:cs="Times New Roman"/>
          <w:sz w:val="24"/>
          <w:szCs w:val="24"/>
        </w:rPr>
        <w:t>reflect</w:t>
      </w:r>
      <w:r w:rsidRPr="00C82880">
        <w:rPr>
          <w:rFonts w:ascii="Times New Roman" w:hAnsi="Times New Roman" w:cs="Times New Roman"/>
          <w:sz w:val="24"/>
          <w:szCs w:val="24"/>
        </w:rPr>
        <w:t xml:space="preserve"> the exploratory endpoints.</w:t>
      </w:r>
    </w:p>
    <w:p w14:paraId="564E8258" w14:textId="77777777" w:rsidR="00C717BA" w:rsidRPr="009C5586" w:rsidRDefault="00C717BA" w:rsidP="00C71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control the study-wise, or experiment-wise Type-1 error rate at pre-specified level </w:t>
      </w:r>
      <w:r w:rsidRPr="00E30F92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=0.05, a </w:t>
      </w:r>
      <w:r w:rsidRPr="009C5586">
        <w:rPr>
          <w:rFonts w:ascii="Times New Roman" w:hAnsi="Times New Roman" w:cs="Times New Roman"/>
          <w:sz w:val="24"/>
          <w:szCs w:val="24"/>
        </w:rPr>
        <w:t>gate-keeping strategy</w:t>
      </w:r>
      <w:r>
        <w:rPr>
          <w:rFonts w:ascii="Times New Roman" w:hAnsi="Times New Roman" w:cs="Times New Roman"/>
          <w:sz w:val="24"/>
          <w:szCs w:val="24"/>
        </w:rPr>
        <w:t xml:space="preserve"> (or </w:t>
      </w:r>
      <w:r w:rsidRPr="009C5586">
        <w:rPr>
          <w:rFonts w:ascii="Times New Roman" w:hAnsi="Times New Roman" w:cs="Times New Roman"/>
          <w:sz w:val="24"/>
          <w:szCs w:val="24"/>
        </w:rPr>
        <w:t>serial strategy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C55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will be employed. The </w:t>
      </w:r>
      <w:r w:rsidRPr="009C5586">
        <w:rPr>
          <w:rFonts w:ascii="Times New Roman" w:hAnsi="Times New Roman" w:cs="Times New Roman"/>
          <w:sz w:val="24"/>
          <w:szCs w:val="24"/>
        </w:rPr>
        <w:t xml:space="preserve">primary family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40640">
        <w:rPr>
          <w:rFonts w:ascii="Times New Roman" w:hAnsi="Times New Roman" w:cs="Times New Roman"/>
          <w:sz w:val="24"/>
          <w:szCs w:val="24"/>
        </w:rPr>
        <w:t>F</w:t>
      </w:r>
      <w:r w:rsidRPr="00A4064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will be tested </w:t>
      </w:r>
      <w:r w:rsidRPr="009C5586">
        <w:rPr>
          <w:rFonts w:ascii="Times New Roman" w:hAnsi="Times New Roman" w:cs="Times New Roman"/>
          <w:sz w:val="24"/>
          <w:szCs w:val="24"/>
        </w:rPr>
        <w:t xml:space="preserve">first, and then the secondary family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40640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C5586">
        <w:rPr>
          <w:rFonts w:ascii="Times New Roman" w:hAnsi="Times New Roman" w:cs="Times New Roman"/>
          <w:sz w:val="24"/>
          <w:szCs w:val="24"/>
        </w:rPr>
        <w:t>contingent upon the results within the primary family</w:t>
      </w:r>
      <w:r>
        <w:rPr>
          <w:rFonts w:ascii="Times New Roman" w:hAnsi="Times New Roman" w:cs="Times New Roman"/>
          <w:sz w:val="24"/>
          <w:szCs w:val="24"/>
        </w:rPr>
        <w:t>, and finally the exploratory family (</w:t>
      </w:r>
      <w:r w:rsidRPr="00A40640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C55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will be tested dependent upon the results within the secondary family. This approach is </w:t>
      </w:r>
      <w:r w:rsidRPr="009C5586">
        <w:rPr>
          <w:rFonts w:ascii="Times New Roman" w:hAnsi="Times New Roman" w:cs="Times New Roman"/>
          <w:sz w:val="24"/>
          <w:szCs w:val="24"/>
        </w:rPr>
        <w:t xml:space="preserve">called the gatekeeping testing strategy to highlight the fact that the endpoint families are analyzed in a sequence, with each family serving as a gatekeeper for the next one. The tests for the secondary family (and </w:t>
      </w:r>
      <w:r>
        <w:rPr>
          <w:rFonts w:ascii="Times New Roman" w:hAnsi="Times New Roman" w:cs="Times New Roman"/>
          <w:sz w:val="24"/>
          <w:szCs w:val="24"/>
        </w:rPr>
        <w:t>subsequent families</w:t>
      </w:r>
      <w:r w:rsidRPr="009C5586">
        <w:rPr>
          <w:rFonts w:ascii="Times New Roman" w:hAnsi="Times New Roman" w:cs="Times New Roman"/>
          <w:sz w:val="24"/>
          <w:szCs w:val="24"/>
        </w:rPr>
        <w:t>) are carried out with appropriate multiplicity adjustments within that family, but only if the tests in the primary family have been successful.</w:t>
      </w:r>
    </w:p>
    <w:p w14:paraId="49EBE955" w14:textId="5B490137" w:rsidR="005D2DC7" w:rsidRDefault="005D2DC7" w:rsidP="005D2D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primary </w:t>
      </w:r>
      <w:r w:rsidRPr="00E30F92">
        <w:rPr>
          <w:rFonts w:ascii="Times New Roman" w:hAnsi="Times New Roman" w:cs="Times New Roman"/>
          <w:sz w:val="24"/>
          <w:szCs w:val="24"/>
        </w:rPr>
        <w:t>endpoint is the most important endpoint of this study. Thus, the statistical plan is to assign the total available alpha (α= 0.05) to F</w:t>
      </w:r>
      <w:r w:rsidRPr="00E30F9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30F92">
        <w:rPr>
          <w:rFonts w:ascii="Times New Roman" w:hAnsi="Times New Roman" w:cs="Times New Roman"/>
          <w:sz w:val="24"/>
          <w:szCs w:val="24"/>
        </w:rPr>
        <w:t xml:space="preserve"> and test the endpoint H</w:t>
      </w:r>
      <w:r w:rsidRPr="00E30F92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E30F92">
        <w:rPr>
          <w:rFonts w:ascii="Times New Roman" w:hAnsi="Times New Roman" w:cs="Times New Roman"/>
          <w:sz w:val="24"/>
          <w:szCs w:val="24"/>
        </w:rPr>
        <w:t>at alpha level of 0.05. No alpha is reserved for the second family</w:t>
      </w:r>
      <w:r w:rsidR="00D742FC">
        <w:rPr>
          <w:rFonts w:ascii="Times New Roman" w:hAnsi="Times New Roman" w:cs="Times New Roman"/>
          <w:sz w:val="24"/>
          <w:szCs w:val="24"/>
        </w:rPr>
        <w:t>. T</w:t>
      </w:r>
      <w:r w:rsidRPr="00E30F92">
        <w:rPr>
          <w:rFonts w:ascii="Times New Roman" w:hAnsi="Times New Roman" w:cs="Times New Roman"/>
          <w:sz w:val="24"/>
          <w:szCs w:val="24"/>
        </w:rPr>
        <w:t xml:space="preserve">he second family is tested </w:t>
      </w:r>
      <w:r w:rsidR="00D742FC" w:rsidRPr="00D04047">
        <w:rPr>
          <w:rFonts w:ascii="Times New Roman" w:hAnsi="Times New Roman" w:cs="Times New Roman"/>
          <w:sz w:val="24"/>
          <w:szCs w:val="24"/>
        </w:rPr>
        <w:t xml:space="preserve">using a </w:t>
      </w:r>
      <w:r w:rsidR="00D742FC">
        <w:rPr>
          <w:rFonts w:ascii="Times New Roman" w:hAnsi="Times New Roman" w:cs="Times New Roman"/>
          <w:sz w:val="24"/>
          <w:szCs w:val="24"/>
        </w:rPr>
        <w:t xml:space="preserve">weighted </w:t>
      </w:r>
      <w:r w:rsidR="00D742FC" w:rsidRPr="00D04047">
        <w:rPr>
          <w:rFonts w:ascii="Times New Roman" w:hAnsi="Times New Roman" w:cs="Times New Roman"/>
          <w:sz w:val="24"/>
          <w:szCs w:val="24"/>
        </w:rPr>
        <w:t>Bonferroni-</w:t>
      </w:r>
      <w:r w:rsidR="00D742FC">
        <w:rPr>
          <w:rFonts w:ascii="Times New Roman" w:hAnsi="Times New Roman" w:cs="Times New Roman"/>
          <w:sz w:val="24"/>
          <w:szCs w:val="24"/>
        </w:rPr>
        <w:t>Holm</w:t>
      </w:r>
      <w:r w:rsidR="00D742FC" w:rsidRPr="00D04047">
        <w:rPr>
          <w:rFonts w:ascii="Times New Roman" w:hAnsi="Times New Roman" w:cs="Times New Roman"/>
          <w:sz w:val="24"/>
          <w:szCs w:val="24"/>
        </w:rPr>
        <w:t xml:space="preserve"> </w:t>
      </w:r>
      <w:r w:rsidR="00D742FC" w:rsidRPr="00242A71">
        <w:rPr>
          <w:rFonts w:ascii="Times New Roman" w:hAnsi="Times New Roman" w:cs="Times New Roman"/>
          <w:sz w:val="24"/>
          <w:szCs w:val="24"/>
        </w:rPr>
        <w:t xml:space="preserve">sequentially </w:t>
      </w:r>
      <w:r w:rsidR="00D742FC" w:rsidRPr="00242A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rejective multiple testing</w:t>
      </w:r>
      <w:r w:rsidR="00D742FC" w:rsidRPr="00D040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procedure</w:t>
      </w:r>
      <w:r w:rsidR="00D742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full alpha of 0.05, if and only if the p</w:t>
      </w:r>
      <w:r w:rsidR="00D742FC">
        <w:rPr>
          <w:rFonts w:ascii="Times New Roman" w:hAnsi="Times New Roman" w:cs="Times New Roman"/>
          <w:sz w:val="24"/>
          <w:szCs w:val="24"/>
        </w:rPr>
        <w:t xml:space="preserve">rimary endpoint is significant. </w:t>
      </w:r>
      <w:r>
        <w:rPr>
          <w:rFonts w:ascii="Times New Roman" w:hAnsi="Times New Roman" w:cs="Times New Roman"/>
          <w:sz w:val="24"/>
          <w:szCs w:val="24"/>
        </w:rPr>
        <w:t>Th</w:t>
      </w:r>
      <w:r w:rsidR="00D742FC">
        <w:rPr>
          <w:rFonts w:ascii="Times New Roman" w:hAnsi="Times New Roman" w:cs="Times New Roman"/>
          <w:sz w:val="24"/>
          <w:szCs w:val="24"/>
        </w:rPr>
        <w:t xml:space="preserve">is procedure </w:t>
      </w:r>
      <w:r>
        <w:rPr>
          <w:rFonts w:ascii="Times New Roman" w:hAnsi="Times New Roman" w:cs="Times New Roman"/>
          <w:sz w:val="24"/>
          <w:szCs w:val="24"/>
        </w:rPr>
        <w:t xml:space="preserve">will pass alpha from the secondary family to the exploratory family only when all the null hypotheses in the secondary family are rejected. </w:t>
      </w:r>
    </w:p>
    <w:p w14:paraId="7A63393E" w14:textId="77777777" w:rsidR="005D2DC7" w:rsidRPr="00D04047" w:rsidRDefault="005D2DC7" w:rsidP="005D2DC7">
      <w:pPr>
        <w:rPr>
          <w:rFonts w:ascii="Times New Roman" w:hAnsi="Times New Roman" w:cs="Times New Roman"/>
          <w:sz w:val="24"/>
          <w:szCs w:val="24"/>
        </w:rPr>
      </w:pPr>
      <w:r w:rsidRPr="00D04047">
        <w:rPr>
          <w:rFonts w:ascii="Times New Roman" w:hAnsi="Times New Roman" w:cs="Times New Roman"/>
          <w:sz w:val="24"/>
          <w:szCs w:val="24"/>
        </w:rPr>
        <w:t>If all endpoints in F</w:t>
      </w:r>
      <w:r w:rsidRPr="00D04047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D04047">
        <w:rPr>
          <w:rFonts w:ascii="Times New Roman" w:hAnsi="Times New Roman" w:cs="Times New Roman"/>
          <w:sz w:val="24"/>
          <w:szCs w:val="24"/>
        </w:rPr>
        <w:t>are significant, then the exploratory family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82880">
        <w:rPr>
          <w:rFonts w:ascii="Times New Roman" w:hAnsi="Times New Roman" w:cs="Times New Roman"/>
          <w:sz w:val="24"/>
          <w:szCs w:val="24"/>
        </w:rPr>
        <w:t>F</w:t>
      </w:r>
      <w:r w:rsidRPr="00C8288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04047">
        <w:rPr>
          <w:rFonts w:ascii="Times New Roman" w:hAnsi="Times New Roman" w:cs="Times New Roman"/>
          <w:sz w:val="24"/>
          <w:szCs w:val="24"/>
        </w:rPr>
        <w:t xml:space="preserve"> will be tested using </w:t>
      </w:r>
      <w:r w:rsidR="008A1058">
        <w:rPr>
          <w:rFonts w:ascii="Times New Roman" w:hAnsi="Times New Roman" w:cs="Times New Roman"/>
          <w:sz w:val="24"/>
          <w:szCs w:val="24"/>
        </w:rPr>
        <w:t xml:space="preserve">the same </w:t>
      </w:r>
      <w:r w:rsidRPr="00D040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procedure</w:t>
      </w:r>
      <w:r w:rsidR="008A10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Testing for the secondary and exploratory families </w:t>
      </w:r>
      <w:r>
        <w:rPr>
          <w:rFonts w:ascii="Times New Roman" w:hAnsi="Times New Roman" w:cs="Times New Roman"/>
          <w:sz w:val="24"/>
          <w:szCs w:val="24"/>
        </w:rPr>
        <w:t xml:space="preserve">will be illustrated using </w:t>
      </w:r>
      <w:r w:rsidRPr="00D04047">
        <w:rPr>
          <w:rFonts w:ascii="Times New Roman" w:hAnsi="Times New Roman" w:cs="Times New Roman"/>
          <w:sz w:val="24"/>
          <w:szCs w:val="24"/>
        </w:rPr>
        <w:t>the g</w:t>
      </w:r>
      <w:r>
        <w:rPr>
          <w:rFonts w:ascii="Times New Roman" w:hAnsi="Times New Roman" w:cs="Times New Roman"/>
          <w:sz w:val="24"/>
          <w:szCs w:val="24"/>
        </w:rPr>
        <w:t xml:space="preserve">raphical approach. </w:t>
      </w:r>
      <w:r w:rsidR="008A1058">
        <w:rPr>
          <w:rFonts w:ascii="Times New Roman" w:hAnsi="Times New Roman" w:cs="Times New Roman"/>
          <w:sz w:val="24"/>
          <w:szCs w:val="24"/>
        </w:rPr>
        <w:t>Below we describe the strategy for the tests of hypotheses.</w:t>
      </w:r>
    </w:p>
    <w:p w14:paraId="4B97F7C8" w14:textId="77777777" w:rsidR="005D2DC7" w:rsidRDefault="005D2DC7" w:rsidP="009634EE">
      <w:pPr>
        <w:rPr>
          <w:rFonts w:ascii="Times New Roman" w:hAnsi="Times New Roman" w:cs="Times New Roman"/>
          <w:sz w:val="24"/>
          <w:szCs w:val="24"/>
        </w:rPr>
      </w:pPr>
      <w:r w:rsidRPr="00425F99">
        <w:rPr>
          <w:rFonts w:ascii="Times New Roman" w:hAnsi="Times New Roman" w:cs="Times New Roman"/>
          <w:b/>
          <w:sz w:val="24"/>
          <w:szCs w:val="24"/>
        </w:rPr>
        <w:t>Primary family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57D2953" w14:textId="77777777" w:rsidR="00C717BA" w:rsidRDefault="00C717BA" w:rsidP="00C71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the primary endpoint (</w:t>
      </w:r>
      <w:r w:rsidRPr="00A40640">
        <w:rPr>
          <w:rFonts w:ascii="Times New Roman" w:hAnsi="Times New Roman" w:cs="Times New Roman"/>
          <w:sz w:val="24"/>
          <w:szCs w:val="24"/>
        </w:rPr>
        <w:t>H</w:t>
      </w:r>
      <w:r w:rsidRPr="00A4064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at </w:t>
      </w:r>
      <w:r w:rsidRPr="00E30F92">
        <w:rPr>
          <w:rFonts w:ascii="Times New Roman" w:hAnsi="Times New Roman" w:cs="Times New Roman"/>
          <w:sz w:val="24"/>
          <w:szCs w:val="24"/>
        </w:rPr>
        <w:t>the total available alpha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0F92">
        <w:rPr>
          <w:rFonts w:ascii="Times New Roman" w:hAnsi="Times New Roman" w:cs="Times New Roman"/>
          <w:sz w:val="24"/>
          <w:szCs w:val="24"/>
        </w:rPr>
        <w:t>α= 0.05</w:t>
      </w:r>
      <w:r>
        <w:rPr>
          <w:rFonts w:ascii="Times New Roman" w:hAnsi="Times New Roman" w:cs="Times New Roman"/>
          <w:sz w:val="24"/>
          <w:szCs w:val="24"/>
        </w:rPr>
        <w:t>, if significant, then proceed to testing the secondary family.</w:t>
      </w:r>
    </w:p>
    <w:p w14:paraId="2C99AF60" w14:textId="77777777" w:rsidR="005D2DC7" w:rsidRDefault="005D2DC7" w:rsidP="00963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Secondary </w:t>
      </w:r>
      <w:r w:rsidRPr="00425F99">
        <w:rPr>
          <w:rFonts w:ascii="Times New Roman" w:hAnsi="Times New Roman" w:cs="Times New Roman"/>
          <w:b/>
          <w:sz w:val="24"/>
          <w:szCs w:val="24"/>
        </w:rPr>
        <w:t>family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EE9BEA2" w14:textId="5B2AC614" w:rsidR="005A7A9A" w:rsidRPr="005A7A9A" w:rsidRDefault="00CD29E4" w:rsidP="00CD29E4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</w:t>
      </w:r>
      <w:r w:rsidR="005D2DC7" w:rsidRPr="005A7A9A">
        <w:rPr>
          <w:rFonts w:ascii="Times New Roman" w:hAnsi="Times New Roman" w:cs="Times New Roman"/>
          <w:sz w:val="24"/>
          <w:szCs w:val="24"/>
        </w:rPr>
        <w:t xml:space="preserve">he </w:t>
      </w:r>
      <w:r w:rsidR="00342CC8" w:rsidRPr="005A7A9A">
        <w:rPr>
          <w:rFonts w:ascii="Times New Roman" w:hAnsi="Times New Roman" w:cs="Times New Roman"/>
          <w:sz w:val="24"/>
          <w:szCs w:val="24"/>
        </w:rPr>
        <w:t>improved fallback method</w:t>
      </w:r>
      <w:r>
        <w:rPr>
          <w:rFonts w:ascii="Times New Roman" w:hAnsi="Times New Roman" w:cs="Times New Roman"/>
          <w:sz w:val="24"/>
          <w:szCs w:val="24"/>
        </w:rPr>
        <w:t>, t</w:t>
      </w:r>
      <w:r w:rsidR="005A7A9A" w:rsidRPr="005A7A9A">
        <w:rPr>
          <w:rFonts w:ascii="Times New Roman" w:hAnsi="Times New Roman" w:cs="Times New Roman"/>
          <w:sz w:val="24"/>
          <w:szCs w:val="24"/>
        </w:rPr>
        <w:t>esting</w:t>
      </w:r>
      <w:r w:rsidR="005A7A9A">
        <w:rPr>
          <w:rFonts w:ascii="Times New Roman" w:hAnsi="Times New Roman" w:cs="Times New Roman"/>
          <w:sz w:val="24"/>
          <w:szCs w:val="24"/>
        </w:rPr>
        <w:t xml:space="preserve"> </w:t>
      </w:r>
      <w:r w:rsidR="005A7A9A" w:rsidRPr="005A7A9A">
        <w:rPr>
          <w:rFonts w:ascii="Times New Roman" w:hAnsi="Times New Roman" w:cs="Times New Roman"/>
          <w:sz w:val="24"/>
          <w:szCs w:val="24"/>
        </w:rPr>
        <w:t xml:space="preserve">proceeds in a sequential fashion, with the distinction that the </w:t>
      </w:r>
      <w:r w:rsidR="00301025">
        <w:rPr>
          <w:rFonts w:ascii="Times New Roman" w:hAnsi="Times New Roman" w:cs="Times New Roman"/>
          <w:sz w:val="24"/>
          <w:szCs w:val="24"/>
        </w:rPr>
        <w:t xml:space="preserve">local </w:t>
      </w:r>
      <w:r w:rsidR="00301025" w:rsidRPr="0020686B">
        <w:rPr>
          <w:rFonts w:ascii="Times New Roman" w:hAnsi="Times New Roman" w:cs="Times New Roman"/>
          <w:sz w:val="24"/>
          <w:szCs w:val="24"/>
        </w:rPr>
        <w:t>α</w:t>
      </w:r>
      <w:r w:rsidR="00301025" w:rsidRPr="005A7A9A">
        <w:rPr>
          <w:rFonts w:ascii="Times New Roman" w:hAnsi="Times New Roman" w:cs="Times New Roman"/>
          <w:sz w:val="24"/>
          <w:szCs w:val="24"/>
        </w:rPr>
        <w:t xml:space="preserve"> </w:t>
      </w:r>
      <w:r w:rsidR="005A7A9A" w:rsidRPr="005A7A9A">
        <w:rPr>
          <w:rFonts w:ascii="Times New Roman" w:hAnsi="Times New Roman" w:cs="Times New Roman"/>
          <w:sz w:val="24"/>
          <w:szCs w:val="24"/>
        </w:rPr>
        <w:t xml:space="preserve">can accumulate </w:t>
      </w:r>
      <w:r w:rsidRPr="005A7A9A">
        <w:rPr>
          <w:rFonts w:ascii="Times New Roman" w:hAnsi="Times New Roman" w:cs="Times New Roman"/>
          <w:sz w:val="24"/>
          <w:szCs w:val="24"/>
        </w:rPr>
        <w:t>if</w:t>
      </w:r>
      <w:r w:rsidR="005A7A9A" w:rsidRPr="005A7A9A">
        <w:rPr>
          <w:rFonts w:ascii="Times New Roman" w:hAnsi="Times New Roman" w:cs="Times New Roman"/>
          <w:sz w:val="24"/>
          <w:szCs w:val="24"/>
        </w:rPr>
        <w:t xml:space="preserve"> hypotheses are rejected, thereby allowing higher power for later hypotheses</w:t>
      </w:r>
      <w:r w:rsidR="003010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Please see Figure 1 for an illustration.</w:t>
      </w:r>
      <w:r w:rsidR="00197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30EA4" w14:textId="1E7B9A8C" w:rsidR="009634EE" w:rsidRPr="00CD29E4" w:rsidRDefault="008A1058" w:rsidP="00CD29E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D29E4">
        <w:rPr>
          <w:rFonts w:ascii="Times New Roman" w:hAnsi="Times New Roman" w:cs="Times New Roman"/>
          <w:sz w:val="24"/>
          <w:szCs w:val="24"/>
        </w:rPr>
        <w:t xml:space="preserve">Test the three </w:t>
      </w:r>
      <w:r w:rsidR="0020686B" w:rsidRPr="00CD29E4">
        <w:rPr>
          <w:rFonts w:ascii="Times New Roman" w:hAnsi="Times New Roman" w:cs="Times New Roman"/>
          <w:sz w:val="24"/>
          <w:szCs w:val="24"/>
        </w:rPr>
        <w:t xml:space="preserve">null </w:t>
      </w:r>
      <w:r w:rsidRPr="00CD29E4">
        <w:rPr>
          <w:rFonts w:ascii="Times New Roman" w:hAnsi="Times New Roman" w:cs="Times New Roman"/>
          <w:sz w:val="24"/>
          <w:szCs w:val="24"/>
        </w:rPr>
        <w:t>hypotheses</w:t>
      </w:r>
      <w:r w:rsidR="0020686B" w:rsidRPr="00CD29E4">
        <w:rPr>
          <w:rFonts w:ascii="Times New Roman" w:hAnsi="Times New Roman" w:cs="Times New Roman"/>
          <w:sz w:val="24"/>
          <w:szCs w:val="24"/>
        </w:rPr>
        <w:t xml:space="preserve">, </w:t>
      </w:r>
      <w:r w:rsidRPr="00CD29E4">
        <w:rPr>
          <w:rFonts w:ascii="Times New Roman" w:hAnsi="Times New Roman" w:cs="Times New Roman"/>
          <w:sz w:val="24"/>
          <w:szCs w:val="24"/>
        </w:rPr>
        <w:t>H</w:t>
      </w:r>
      <w:r w:rsidRPr="00CD29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D29E4">
        <w:rPr>
          <w:rFonts w:ascii="Times New Roman" w:hAnsi="Times New Roman" w:cs="Times New Roman"/>
          <w:sz w:val="24"/>
          <w:szCs w:val="24"/>
        </w:rPr>
        <w:t>, H</w:t>
      </w:r>
      <w:r w:rsidRPr="00CD29E4">
        <w:rPr>
          <w:rFonts w:ascii="Times New Roman" w:hAnsi="Times New Roman" w:cs="Times New Roman"/>
          <w:sz w:val="24"/>
          <w:szCs w:val="24"/>
          <w:vertAlign w:val="subscript"/>
        </w:rPr>
        <w:t>3,</w:t>
      </w:r>
      <w:r w:rsidRPr="00CD29E4">
        <w:rPr>
          <w:rFonts w:ascii="Times New Roman" w:hAnsi="Times New Roman" w:cs="Times New Roman"/>
          <w:sz w:val="24"/>
          <w:szCs w:val="24"/>
        </w:rPr>
        <w:t xml:space="preserve"> </w:t>
      </w:r>
      <w:r w:rsidR="0020686B" w:rsidRPr="00CD29E4">
        <w:rPr>
          <w:rFonts w:ascii="Times New Roman" w:hAnsi="Times New Roman" w:cs="Times New Roman"/>
          <w:sz w:val="24"/>
          <w:szCs w:val="24"/>
        </w:rPr>
        <w:t xml:space="preserve">and </w:t>
      </w:r>
      <w:r w:rsidRPr="00CD29E4">
        <w:rPr>
          <w:rFonts w:ascii="Times New Roman" w:hAnsi="Times New Roman" w:cs="Times New Roman"/>
          <w:sz w:val="24"/>
          <w:szCs w:val="24"/>
        </w:rPr>
        <w:t>H</w:t>
      </w:r>
      <w:r w:rsidRPr="00CD29E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0686B" w:rsidRPr="00CD29E4">
        <w:rPr>
          <w:rFonts w:ascii="Times New Roman" w:hAnsi="Times New Roman" w:cs="Times New Roman"/>
          <w:sz w:val="24"/>
          <w:szCs w:val="24"/>
        </w:rPr>
        <w:t>.</w:t>
      </w:r>
      <w:r w:rsidRPr="00CD29E4">
        <w:rPr>
          <w:rFonts w:ascii="Times New Roman" w:hAnsi="Times New Roman" w:cs="Times New Roman"/>
          <w:sz w:val="24"/>
          <w:szCs w:val="24"/>
        </w:rPr>
        <w:t xml:space="preserve"> </w:t>
      </w:r>
      <w:r w:rsidR="0020686B" w:rsidRPr="00CD29E4">
        <w:rPr>
          <w:rFonts w:ascii="Times New Roman" w:hAnsi="Times New Roman" w:cs="Times New Roman"/>
          <w:sz w:val="24"/>
          <w:szCs w:val="24"/>
        </w:rPr>
        <w:t>E</w:t>
      </w:r>
      <w:r w:rsidRPr="00CD29E4">
        <w:rPr>
          <w:rFonts w:ascii="Times New Roman" w:hAnsi="Times New Roman" w:cs="Times New Roman"/>
          <w:sz w:val="24"/>
          <w:szCs w:val="24"/>
        </w:rPr>
        <w:t xml:space="preserve">ach </w:t>
      </w:r>
      <w:r w:rsidR="0020686B" w:rsidRPr="00CD29E4">
        <w:rPr>
          <w:rFonts w:ascii="Times New Roman" w:hAnsi="Times New Roman" w:cs="Times New Roman"/>
          <w:sz w:val="24"/>
          <w:szCs w:val="24"/>
        </w:rPr>
        <w:t xml:space="preserve">of the hypotheses is assigned its associated local </w:t>
      </w:r>
      <w:r w:rsidRPr="00CD29E4">
        <w:rPr>
          <w:rFonts w:ascii="Times New Roman" w:hAnsi="Times New Roman" w:cs="Times New Roman"/>
          <w:sz w:val="24"/>
          <w:szCs w:val="24"/>
        </w:rPr>
        <w:t xml:space="preserve">significance level α/3=0.0167. </w:t>
      </w:r>
      <w:r w:rsidR="0020686B" w:rsidRPr="00CD29E4">
        <w:rPr>
          <w:rFonts w:ascii="Times New Roman" w:hAnsi="Times New Roman" w:cs="Times New Roman"/>
          <w:sz w:val="24"/>
          <w:szCs w:val="24"/>
        </w:rPr>
        <w:t xml:space="preserve">If </w:t>
      </w:r>
      <w:r w:rsidR="00731EEC" w:rsidRPr="00CD29E4">
        <w:rPr>
          <w:rFonts w:ascii="Times New Roman" w:hAnsi="Times New Roman" w:cs="Times New Roman"/>
          <w:sz w:val="24"/>
          <w:szCs w:val="24"/>
        </w:rPr>
        <w:t>H</w:t>
      </w:r>
      <w:r w:rsidR="00D31AE8" w:rsidRPr="00CD29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D29E4">
        <w:rPr>
          <w:rFonts w:ascii="Times New Roman" w:hAnsi="Times New Roman" w:cs="Times New Roman"/>
          <w:sz w:val="24"/>
          <w:szCs w:val="24"/>
        </w:rPr>
        <w:t xml:space="preserve"> </w:t>
      </w:r>
      <w:r w:rsidR="0020686B" w:rsidRPr="00CD29E4">
        <w:rPr>
          <w:rFonts w:ascii="Times New Roman" w:hAnsi="Times New Roman" w:cs="Times New Roman"/>
          <w:sz w:val="24"/>
          <w:szCs w:val="24"/>
        </w:rPr>
        <w:t xml:space="preserve">is </w:t>
      </w:r>
      <w:r w:rsidRPr="00CD29E4">
        <w:rPr>
          <w:rFonts w:ascii="Times New Roman" w:hAnsi="Times New Roman" w:cs="Times New Roman"/>
          <w:sz w:val="24"/>
          <w:szCs w:val="24"/>
        </w:rPr>
        <w:t xml:space="preserve">rejected, </w:t>
      </w:r>
      <w:r w:rsidR="0020686B" w:rsidRPr="00CD29E4">
        <w:rPr>
          <w:rFonts w:ascii="Times New Roman" w:hAnsi="Times New Roman" w:cs="Times New Roman"/>
          <w:sz w:val="24"/>
          <w:szCs w:val="24"/>
        </w:rPr>
        <w:t xml:space="preserve">then the level α/3 is carried over to </w:t>
      </w:r>
      <w:r w:rsidR="00731EEC" w:rsidRPr="00CD29E4">
        <w:rPr>
          <w:rFonts w:ascii="Times New Roman" w:hAnsi="Times New Roman" w:cs="Times New Roman"/>
          <w:sz w:val="24"/>
          <w:szCs w:val="24"/>
        </w:rPr>
        <w:t>H</w:t>
      </w:r>
      <w:r w:rsidR="00D31AE8" w:rsidRPr="00CD29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0686B" w:rsidRPr="00CD29E4">
        <w:rPr>
          <w:rFonts w:ascii="Times New Roman" w:hAnsi="Times New Roman" w:cs="Times New Roman"/>
          <w:sz w:val="24"/>
          <w:szCs w:val="24"/>
        </w:rPr>
        <w:t>, as indicated by the edge pointing from H</w:t>
      </w:r>
      <w:r w:rsidR="00D31AE8" w:rsidRPr="00CD29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686B" w:rsidRPr="00CD29E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D31AE8" w:rsidRPr="00CD29E4">
        <w:rPr>
          <w:rFonts w:ascii="Times New Roman" w:hAnsi="Times New Roman" w:cs="Times New Roman"/>
          <w:sz w:val="24"/>
          <w:szCs w:val="24"/>
        </w:rPr>
        <w:t>to</w:t>
      </w:r>
      <w:r w:rsidR="0020686B" w:rsidRPr="00CD29E4">
        <w:rPr>
          <w:rFonts w:ascii="Times New Roman" w:hAnsi="Times New Roman" w:cs="Times New Roman"/>
          <w:sz w:val="24"/>
          <w:szCs w:val="24"/>
        </w:rPr>
        <w:t xml:space="preserve"> H</w:t>
      </w:r>
      <w:r w:rsidR="00D31AE8" w:rsidRPr="00CD29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31AE8" w:rsidRPr="00CD29E4">
        <w:rPr>
          <w:rFonts w:ascii="Times New Roman" w:hAnsi="Times New Roman" w:cs="Times New Roman"/>
          <w:sz w:val="24"/>
          <w:szCs w:val="24"/>
        </w:rPr>
        <w:t xml:space="preserve"> and tested at the local significance level (α/3+ α/3</w:t>
      </w:r>
      <w:r w:rsidR="004518A5">
        <w:rPr>
          <w:rFonts w:ascii="Times New Roman" w:hAnsi="Times New Roman" w:cs="Times New Roman"/>
          <w:sz w:val="24"/>
          <w:szCs w:val="24"/>
        </w:rPr>
        <w:t xml:space="preserve"> = </w:t>
      </w:r>
      <w:r w:rsidR="004518A5" w:rsidRPr="00CD29E4">
        <w:rPr>
          <w:rFonts w:ascii="Times New Roman" w:hAnsi="Times New Roman" w:cs="Times New Roman"/>
          <w:sz w:val="24"/>
          <w:szCs w:val="24"/>
        </w:rPr>
        <w:t>2α/3</w:t>
      </w:r>
      <w:r w:rsidR="00D31AE8" w:rsidRPr="00CD29E4">
        <w:rPr>
          <w:rFonts w:ascii="Times New Roman" w:hAnsi="Times New Roman" w:cs="Times New Roman"/>
          <w:sz w:val="24"/>
          <w:szCs w:val="24"/>
        </w:rPr>
        <w:t>), otherwise</w:t>
      </w:r>
      <w:r w:rsidR="004518A5">
        <w:rPr>
          <w:rFonts w:ascii="Times New Roman" w:hAnsi="Times New Roman" w:cs="Times New Roman"/>
          <w:sz w:val="24"/>
          <w:szCs w:val="24"/>
        </w:rPr>
        <w:t xml:space="preserve">, if </w:t>
      </w:r>
      <w:r w:rsidR="004518A5" w:rsidRPr="00CD29E4">
        <w:rPr>
          <w:rFonts w:ascii="Times New Roman" w:hAnsi="Times New Roman" w:cs="Times New Roman"/>
          <w:sz w:val="24"/>
          <w:szCs w:val="24"/>
        </w:rPr>
        <w:t>H</w:t>
      </w:r>
      <w:r w:rsidR="004518A5" w:rsidRPr="00CD29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518A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4518A5">
        <w:rPr>
          <w:rFonts w:ascii="Times New Roman" w:hAnsi="Times New Roman" w:cs="Times New Roman"/>
          <w:sz w:val="24"/>
          <w:szCs w:val="24"/>
        </w:rPr>
        <w:t xml:space="preserve">is not rejected, then </w:t>
      </w:r>
      <w:r w:rsidR="00D31AE8" w:rsidRPr="00CD29E4">
        <w:rPr>
          <w:rFonts w:ascii="Times New Roman" w:hAnsi="Times New Roman" w:cs="Times New Roman"/>
          <w:sz w:val="24"/>
          <w:szCs w:val="24"/>
        </w:rPr>
        <w:t>H</w:t>
      </w:r>
      <w:r w:rsidR="00D31AE8" w:rsidRPr="00CD29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0686B" w:rsidRPr="00CD29E4">
        <w:rPr>
          <w:rFonts w:ascii="Times New Roman" w:hAnsi="Times New Roman" w:cs="Times New Roman"/>
          <w:sz w:val="24"/>
          <w:szCs w:val="24"/>
        </w:rPr>
        <w:t xml:space="preserve"> </w:t>
      </w:r>
      <w:r w:rsidR="00D31AE8" w:rsidRPr="00CD29E4">
        <w:rPr>
          <w:rFonts w:ascii="Times New Roman" w:hAnsi="Times New Roman" w:cs="Times New Roman"/>
          <w:sz w:val="24"/>
          <w:szCs w:val="24"/>
        </w:rPr>
        <w:t xml:space="preserve">tested at α/3. </w:t>
      </w:r>
      <w:r w:rsidR="0020686B" w:rsidRPr="00CD29E4">
        <w:rPr>
          <w:rFonts w:ascii="Times New Roman" w:hAnsi="Times New Roman" w:cs="Times New Roman"/>
          <w:sz w:val="24"/>
          <w:szCs w:val="24"/>
        </w:rPr>
        <w:t>If H</w:t>
      </w:r>
      <w:r w:rsidR="00D31AE8" w:rsidRPr="00CD29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0686B" w:rsidRPr="00CD29E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0686B" w:rsidRPr="00CD29E4">
        <w:rPr>
          <w:rFonts w:ascii="Times New Roman" w:hAnsi="Times New Roman" w:cs="Times New Roman"/>
          <w:sz w:val="24"/>
          <w:szCs w:val="24"/>
        </w:rPr>
        <w:t xml:space="preserve">is rejected at the local significance level (either α/3, or </w:t>
      </w:r>
      <w:r w:rsidR="00D31AE8" w:rsidRPr="00CD29E4">
        <w:rPr>
          <w:rFonts w:ascii="Times New Roman" w:hAnsi="Times New Roman" w:cs="Times New Roman"/>
          <w:sz w:val="24"/>
          <w:szCs w:val="24"/>
        </w:rPr>
        <w:t>2α/3</w:t>
      </w:r>
      <w:r w:rsidR="0020686B" w:rsidRPr="00CD29E4">
        <w:rPr>
          <w:rFonts w:ascii="Times New Roman" w:hAnsi="Times New Roman" w:cs="Times New Roman"/>
          <w:sz w:val="24"/>
          <w:szCs w:val="24"/>
        </w:rPr>
        <w:t>), then that level is carried over to H</w:t>
      </w:r>
      <w:r w:rsidR="00D31AE8" w:rsidRPr="00CD29E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0686B" w:rsidRPr="00CD29E4">
        <w:rPr>
          <w:rFonts w:ascii="Times New Roman" w:hAnsi="Times New Roman" w:cs="Times New Roman"/>
          <w:sz w:val="24"/>
          <w:szCs w:val="24"/>
        </w:rPr>
        <w:t xml:space="preserve">, as indicated by the </w:t>
      </w:r>
      <w:r w:rsidR="0020686B" w:rsidRPr="00CD29E4">
        <w:rPr>
          <w:rFonts w:ascii="Times New Roman" w:hAnsi="Times New Roman" w:cs="Times New Roman"/>
          <w:sz w:val="24"/>
          <w:szCs w:val="24"/>
        </w:rPr>
        <w:lastRenderedPageBreak/>
        <w:t>edge pointing from H</w:t>
      </w:r>
      <w:r w:rsidR="00D31AE8" w:rsidRPr="00CD29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0686B" w:rsidRPr="00CD29E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4518A5">
        <w:rPr>
          <w:rFonts w:ascii="Times New Roman" w:hAnsi="Times New Roman" w:cs="Times New Roman"/>
          <w:sz w:val="24"/>
          <w:szCs w:val="24"/>
        </w:rPr>
        <w:t>to</w:t>
      </w:r>
      <w:r w:rsidR="0020686B" w:rsidRPr="00CD29E4">
        <w:rPr>
          <w:rFonts w:ascii="Times New Roman" w:hAnsi="Times New Roman" w:cs="Times New Roman"/>
          <w:sz w:val="24"/>
          <w:szCs w:val="24"/>
        </w:rPr>
        <w:t xml:space="preserve"> H</w:t>
      </w:r>
      <w:r w:rsidR="00D31AE8" w:rsidRPr="00CD29E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0686B" w:rsidRPr="00CD29E4">
        <w:rPr>
          <w:rFonts w:ascii="Times New Roman" w:hAnsi="Times New Roman" w:cs="Times New Roman"/>
          <w:sz w:val="24"/>
          <w:szCs w:val="24"/>
        </w:rPr>
        <w:t>.</w:t>
      </w:r>
      <w:r w:rsidR="00D31AE8" w:rsidRPr="00CD29E4">
        <w:rPr>
          <w:rFonts w:ascii="Times New Roman" w:hAnsi="Times New Roman" w:cs="Times New Roman"/>
          <w:sz w:val="24"/>
          <w:szCs w:val="24"/>
        </w:rPr>
        <w:t xml:space="preserve"> In the case for which H</w:t>
      </w:r>
      <w:r w:rsidR="00D31AE8" w:rsidRPr="00CD29E4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D31AE8" w:rsidRPr="00CD29E4">
        <w:rPr>
          <w:rFonts w:ascii="Times New Roman" w:hAnsi="Times New Roman" w:cs="Times New Roman"/>
          <w:sz w:val="24"/>
          <w:szCs w:val="24"/>
        </w:rPr>
        <w:t>and H</w:t>
      </w:r>
      <w:r w:rsidR="00D31AE8" w:rsidRPr="00CD29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31AE8" w:rsidRPr="00CD29E4">
        <w:rPr>
          <w:rFonts w:ascii="Times New Roman" w:hAnsi="Times New Roman" w:cs="Times New Roman"/>
          <w:sz w:val="24"/>
          <w:szCs w:val="24"/>
        </w:rPr>
        <w:t xml:space="preserve"> are both rejected, H</w:t>
      </w:r>
      <w:r w:rsidR="00D31AE8" w:rsidRPr="00CD29E4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D31AE8" w:rsidRPr="00CD29E4">
        <w:rPr>
          <w:rFonts w:ascii="Times New Roman" w:hAnsi="Times New Roman" w:cs="Times New Roman"/>
          <w:sz w:val="24"/>
          <w:szCs w:val="24"/>
        </w:rPr>
        <w:t xml:space="preserve">is tested at full alpha of 0.05. </w:t>
      </w:r>
    </w:p>
    <w:p w14:paraId="005FCA6B" w14:textId="5F376A51" w:rsidR="00F1698E" w:rsidRPr="00E271BE" w:rsidRDefault="004518A5" w:rsidP="00F169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use the concept of infinitesimal small weight. </w:t>
      </w:r>
      <w:r w:rsidR="00D31AE8">
        <w:rPr>
          <w:rFonts w:ascii="Times New Roman" w:hAnsi="Times New Roman" w:cs="Times New Roman"/>
          <w:sz w:val="24"/>
          <w:szCs w:val="24"/>
        </w:rPr>
        <w:t xml:space="preserve">In the case for which </w:t>
      </w:r>
      <w:r w:rsidR="00D31AE8" w:rsidRPr="0020686B">
        <w:rPr>
          <w:rFonts w:ascii="Times New Roman" w:hAnsi="Times New Roman" w:cs="Times New Roman"/>
          <w:sz w:val="24"/>
          <w:szCs w:val="24"/>
        </w:rPr>
        <w:t>H</w:t>
      </w:r>
      <w:r w:rsidR="00D31AE8" w:rsidRPr="002068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31AE8" w:rsidRPr="0020686B">
        <w:rPr>
          <w:rFonts w:ascii="Times New Roman" w:hAnsi="Times New Roman" w:cs="Times New Roman"/>
          <w:sz w:val="24"/>
          <w:szCs w:val="24"/>
        </w:rPr>
        <w:t xml:space="preserve"> </w:t>
      </w:r>
      <w:r w:rsidR="00D31AE8">
        <w:rPr>
          <w:rFonts w:ascii="Times New Roman" w:hAnsi="Times New Roman" w:cs="Times New Roman"/>
          <w:sz w:val="24"/>
          <w:szCs w:val="24"/>
        </w:rPr>
        <w:t>(</w:t>
      </w:r>
      <w:r w:rsidR="00D31AE8" w:rsidRPr="0020686B">
        <w:rPr>
          <w:rFonts w:ascii="Times New Roman" w:hAnsi="Times New Roman" w:cs="Times New Roman"/>
          <w:sz w:val="24"/>
          <w:szCs w:val="24"/>
        </w:rPr>
        <w:t>H</w:t>
      </w:r>
      <w:r w:rsidR="00D31AE8" w:rsidRPr="0020686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31AE8" w:rsidRPr="00D31AE8">
        <w:rPr>
          <w:rFonts w:ascii="Times New Roman" w:hAnsi="Times New Roman" w:cs="Times New Roman"/>
          <w:sz w:val="24"/>
          <w:szCs w:val="24"/>
        </w:rPr>
        <w:t>)</w:t>
      </w:r>
      <w:r w:rsidR="00D31AE8">
        <w:rPr>
          <w:rFonts w:ascii="Times New Roman" w:hAnsi="Times New Roman" w:cs="Times New Roman"/>
          <w:sz w:val="24"/>
          <w:szCs w:val="24"/>
        </w:rPr>
        <w:t xml:space="preserve"> </w:t>
      </w:r>
      <w:r w:rsidR="00CD29E4">
        <w:rPr>
          <w:rFonts w:ascii="Times New Roman" w:hAnsi="Times New Roman" w:cs="Times New Roman"/>
          <w:sz w:val="24"/>
          <w:szCs w:val="24"/>
        </w:rPr>
        <w:t xml:space="preserve">are not rejected, and </w:t>
      </w:r>
      <w:r w:rsidR="00CD29E4" w:rsidRPr="0020686B">
        <w:rPr>
          <w:rFonts w:ascii="Times New Roman" w:hAnsi="Times New Roman" w:cs="Times New Roman"/>
          <w:sz w:val="24"/>
          <w:szCs w:val="24"/>
        </w:rPr>
        <w:t>H</w:t>
      </w:r>
      <w:r w:rsidR="00CD29E4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CD29E4">
        <w:rPr>
          <w:rFonts w:ascii="Times New Roman" w:hAnsi="Times New Roman" w:cs="Times New Roman"/>
          <w:sz w:val="24"/>
          <w:szCs w:val="24"/>
        </w:rPr>
        <w:t xml:space="preserve">is significant, </w:t>
      </w:r>
      <w:r>
        <w:rPr>
          <w:rFonts w:ascii="Times New Roman" w:hAnsi="Times New Roman" w:cs="Times New Roman"/>
          <w:sz w:val="24"/>
          <w:szCs w:val="24"/>
        </w:rPr>
        <w:t xml:space="preserve">almost all its local significance level </w:t>
      </w:r>
      <w:r w:rsidR="00CD29E4" w:rsidRPr="00425F99">
        <w:rPr>
          <w:rFonts w:ascii="Times New Roman" w:hAnsi="Times New Roman" w:cs="Times New Roman"/>
          <w:sz w:val="24"/>
          <w:szCs w:val="24"/>
        </w:rPr>
        <w:t>α/</w:t>
      </w:r>
      <w:r w:rsidR="00CD29E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(except an infinitesimal small amount)</w:t>
      </w:r>
      <w:r w:rsidR="00CD29E4">
        <w:rPr>
          <w:rFonts w:ascii="Times New Roman" w:hAnsi="Times New Roman" w:cs="Times New Roman"/>
          <w:sz w:val="24"/>
          <w:szCs w:val="24"/>
        </w:rPr>
        <w:t xml:space="preserve"> is split into half and passed on to </w:t>
      </w:r>
      <w:r w:rsidR="00CD29E4" w:rsidRPr="0020686B">
        <w:rPr>
          <w:rFonts w:ascii="Times New Roman" w:hAnsi="Times New Roman" w:cs="Times New Roman"/>
          <w:sz w:val="24"/>
          <w:szCs w:val="24"/>
        </w:rPr>
        <w:t>H</w:t>
      </w:r>
      <w:r w:rsidR="00CD29E4" w:rsidRPr="002068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D29E4" w:rsidRPr="0020686B">
        <w:rPr>
          <w:rFonts w:ascii="Times New Roman" w:hAnsi="Times New Roman" w:cs="Times New Roman"/>
          <w:sz w:val="24"/>
          <w:szCs w:val="24"/>
        </w:rPr>
        <w:t xml:space="preserve"> </w:t>
      </w:r>
      <w:r w:rsidR="00CD29E4">
        <w:rPr>
          <w:rFonts w:ascii="Times New Roman" w:hAnsi="Times New Roman" w:cs="Times New Roman"/>
          <w:sz w:val="24"/>
          <w:szCs w:val="24"/>
        </w:rPr>
        <w:t>(</w:t>
      </w:r>
      <w:r w:rsidR="00CD29E4" w:rsidRPr="0020686B">
        <w:rPr>
          <w:rFonts w:ascii="Times New Roman" w:hAnsi="Times New Roman" w:cs="Times New Roman"/>
          <w:sz w:val="24"/>
          <w:szCs w:val="24"/>
        </w:rPr>
        <w:t>H</w:t>
      </w:r>
      <w:r w:rsidR="00CD29E4" w:rsidRPr="0020686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D29E4" w:rsidRPr="00D31AE8">
        <w:rPr>
          <w:rFonts w:ascii="Times New Roman" w:hAnsi="Times New Roman" w:cs="Times New Roman"/>
          <w:sz w:val="24"/>
          <w:szCs w:val="24"/>
        </w:rPr>
        <w:t>)</w:t>
      </w:r>
      <w:r w:rsidR="00CD29E4">
        <w:rPr>
          <w:rFonts w:ascii="Times New Roman" w:hAnsi="Times New Roman" w:cs="Times New Roman"/>
          <w:sz w:val="24"/>
          <w:szCs w:val="24"/>
        </w:rPr>
        <w:t xml:space="preserve"> as indicated by the directed edges with weights ½</w:t>
      </w:r>
      <w:r w:rsidR="00F1698E">
        <w:rPr>
          <w:rFonts w:ascii="Times New Roman" w:hAnsi="Times New Roman" w:cs="Times New Roman"/>
          <w:sz w:val="24"/>
          <w:szCs w:val="24"/>
        </w:rPr>
        <w:t>-</w:t>
      </w:r>
      <w:r w:rsidR="00F1698E" w:rsidRPr="00F1698E">
        <w:rPr>
          <w:rFonts w:ascii="Times New Roman" w:hAnsi="Times New Roman" w:cs="Times New Roman"/>
          <w:sz w:val="24"/>
          <w:szCs w:val="24"/>
        </w:rPr>
        <w:t xml:space="preserve"> </w:t>
      </w:r>
      <w:r w:rsidR="00F1698E">
        <w:rPr>
          <w:rFonts w:ascii="Times New Roman" w:hAnsi="Times New Roman" w:cs="Times New Roman"/>
          <w:sz w:val="24"/>
          <w:szCs w:val="24"/>
        </w:rPr>
        <w:t>ε</w:t>
      </w:r>
      <w:r w:rsidR="00CD29E4">
        <w:rPr>
          <w:rFonts w:ascii="Times New Roman" w:hAnsi="Times New Roman" w:cs="Times New Roman"/>
          <w:sz w:val="24"/>
          <w:szCs w:val="24"/>
        </w:rPr>
        <w:t xml:space="preserve">. </w:t>
      </w:r>
      <w:r w:rsidR="00F1698E">
        <w:rPr>
          <w:rFonts w:ascii="Times New Roman" w:hAnsi="Times New Roman" w:cs="Times New Roman"/>
          <w:sz w:val="24"/>
          <w:szCs w:val="24"/>
        </w:rPr>
        <w:t xml:space="preserve">Here, ε (epsilon) denotes an infinitesimally small weight, indicating that the significance level is carried over from </w:t>
      </w:r>
      <w:r w:rsidR="00F1698E" w:rsidRPr="00CD29E4">
        <w:rPr>
          <w:rFonts w:ascii="Times New Roman" w:hAnsi="Times New Roman" w:cs="Times New Roman"/>
          <w:sz w:val="24"/>
          <w:szCs w:val="24"/>
        </w:rPr>
        <w:t>H</w:t>
      </w:r>
      <w:r w:rsidR="00F1698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1698E" w:rsidRPr="00F1698E">
        <w:rPr>
          <w:rFonts w:ascii="Times New Roman" w:hAnsi="Times New Roman" w:cs="Times New Roman"/>
          <w:sz w:val="24"/>
          <w:szCs w:val="24"/>
        </w:rPr>
        <w:t xml:space="preserve"> to</w:t>
      </w:r>
      <w:r w:rsidR="00F1698E">
        <w:rPr>
          <w:rFonts w:ascii="Times New Roman" w:hAnsi="Times New Roman" w:cs="Times New Roman"/>
          <w:sz w:val="24"/>
          <w:szCs w:val="24"/>
        </w:rPr>
        <w:t xml:space="preserve"> (</w:t>
      </w:r>
      <w:r w:rsidR="00F1698E" w:rsidRPr="00CD29E4">
        <w:rPr>
          <w:rFonts w:ascii="Times New Roman" w:hAnsi="Times New Roman" w:cs="Times New Roman"/>
          <w:sz w:val="24"/>
          <w:szCs w:val="24"/>
        </w:rPr>
        <w:t>H</w:t>
      </w:r>
      <w:r w:rsidR="00F1698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F1698E" w:rsidRPr="00F1698E">
        <w:rPr>
          <w:rFonts w:ascii="Times New Roman" w:hAnsi="Times New Roman" w:cs="Times New Roman"/>
          <w:sz w:val="24"/>
          <w:szCs w:val="24"/>
        </w:rPr>
        <w:t xml:space="preserve"> </w:t>
      </w:r>
      <w:r w:rsidR="00F1698E">
        <w:rPr>
          <w:rFonts w:ascii="Times New Roman" w:hAnsi="Times New Roman" w:cs="Times New Roman"/>
          <w:sz w:val="24"/>
          <w:szCs w:val="24"/>
        </w:rPr>
        <w:t xml:space="preserve">- </w:t>
      </w:r>
      <w:r w:rsidR="00F1698E" w:rsidRPr="00CD29E4">
        <w:rPr>
          <w:rFonts w:ascii="Times New Roman" w:hAnsi="Times New Roman" w:cs="Times New Roman"/>
          <w:sz w:val="24"/>
          <w:szCs w:val="24"/>
        </w:rPr>
        <w:t>H</w:t>
      </w:r>
      <w:r w:rsidR="00F1698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F1698E">
        <w:rPr>
          <w:rFonts w:ascii="Times New Roman" w:hAnsi="Times New Roman" w:cs="Times New Roman"/>
          <w:sz w:val="24"/>
          <w:szCs w:val="24"/>
        </w:rPr>
        <w:t xml:space="preserve">) only if all three hypotheses, </w:t>
      </w:r>
      <w:r w:rsidR="00F1698E" w:rsidRPr="00CD29E4">
        <w:rPr>
          <w:rFonts w:ascii="Times New Roman" w:hAnsi="Times New Roman" w:cs="Times New Roman"/>
          <w:sz w:val="24"/>
          <w:szCs w:val="24"/>
        </w:rPr>
        <w:t>H</w:t>
      </w:r>
      <w:r w:rsidR="00F1698E" w:rsidRPr="00CD29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1698E" w:rsidRPr="00CD29E4">
        <w:rPr>
          <w:rFonts w:ascii="Times New Roman" w:hAnsi="Times New Roman" w:cs="Times New Roman"/>
          <w:sz w:val="24"/>
          <w:szCs w:val="24"/>
        </w:rPr>
        <w:t>,</w:t>
      </w:r>
      <w:r w:rsidR="00F1698E">
        <w:rPr>
          <w:rFonts w:ascii="Times New Roman" w:hAnsi="Times New Roman" w:cs="Times New Roman"/>
          <w:sz w:val="24"/>
          <w:szCs w:val="24"/>
        </w:rPr>
        <w:t xml:space="preserve"> </w:t>
      </w:r>
      <w:r w:rsidR="00F1698E" w:rsidRPr="00CD29E4">
        <w:rPr>
          <w:rFonts w:ascii="Times New Roman" w:hAnsi="Times New Roman" w:cs="Times New Roman"/>
          <w:sz w:val="24"/>
          <w:szCs w:val="24"/>
        </w:rPr>
        <w:t>H</w:t>
      </w:r>
      <w:r w:rsidR="00F1698E" w:rsidRPr="00CD29E4">
        <w:rPr>
          <w:rFonts w:ascii="Times New Roman" w:hAnsi="Times New Roman" w:cs="Times New Roman"/>
          <w:sz w:val="24"/>
          <w:szCs w:val="24"/>
          <w:vertAlign w:val="subscript"/>
        </w:rPr>
        <w:t>3,</w:t>
      </w:r>
      <w:r w:rsidR="00F1698E" w:rsidRPr="00CD29E4">
        <w:rPr>
          <w:rFonts w:ascii="Times New Roman" w:hAnsi="Times New Roman" w:cs="Times New Roman"/>
          <w:sz w:val="24"/>
          <w:szCs w:val="24"/>
        </w:rPr>
        <w:t xml:space="preserve"> and H</w:t>
      </w:r>
      <w:r w:rsidR="00F1698E" w:rsidRPr="00CD29E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1698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1698E">
        <w:rPr>
          <w:rFonts w:ascii="Times New Roman" w:hAnsi="Times New Roman" w:cs="Times New Roman"/>
          <w:sz w:val="24"/>
          <w:szCs w:val="24"/>
        </w:rPr>
        <w:t>are rejected</w:t>
      </w:r>
      <w:r w:rsidR="00F1698E" w:rsidRPr="00453DAC">
        <w:rPr>
          <w:rFonts w:ascii="Times New Roman" w:hAnsi="Times New Roman" w:cs="Times New Roman"/>
          <w:sz w:val="24"/>
          <w:szCs w:val="24"/>
        </w:rPr>
        <w:t>.</w:t>
      </w:r>
      <w:r w:rsidR="00941F01" w:rsidRPr="00453DAC">
        <w:rPr>
          <w:rFonts w:ascii="Times New Roman" w:hAnsi="Times New Roman" w:cs="Times New Roman"/>
          <w:sz w:val="24"/>
          <w:szCs w:val="24"/>
        </w:rPr>
        <w:t xml:space="preserve"> </w:t>
      </w:r>
      <w:r w:rsidR="00E271BE" w:rsidRPr="00453DAC">
        <w:rPr>
          <w:rFonts w:ascii="Times New Roman" w:hAnsi="Times New Roman" w:cs="Times New Roman"/>
          <w:sz w:val="24"/>
          <w:szCs w:val="24"/>
        </w:rPr>
        <w:t>Note H</w:t>
      </w:r>
      <w:r w:rsidR="00E271BE" w:rsidRPr="00453DA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E271BE" w:rsidRPr="00453DAC">
        <w:rPr>
          <w:rFonts w:ascii="Times New Roman" w:hAnsi="Times New Roman" w:cs="Times New Roman"/>
          <w:sz w:val="24"/>
          <w:szCs w:val="24"/>
        </w:rPr>
        <w:t xml:space="preserve"> and H</w:t>
      </w:r>
      <w:r w:rsidR="00E271BE" w:rsidRPr="00453DAC">
        <w:rPr>
          <w:rFonts w:ascii="Times New Roman" w:hAnsi="Times New Roman" w:cs="Times New Roman"/>
          <w:sz w:val="24"/>
          <w:szCs w:val="24"/>
          <w:vertAlign w:val="subscript"/>
        </w:rPr>
        <w:t xml:space="preserve">6 </w:t>
      </w:r>
      <w:r w:rsidR="00E271BE" w:rsidRPr="00453DAC">
        <w:rPr>
          <w:rFonts w:ascii="Times New Roman" w:hAnsi="Times New Roman" w:cs="Times New Roman"/>
          <w:sz w:val="24"/>
          <w:szCs w:val="24"/>
        </w:rPr>
        <w:t>have no assigned significance level.</w:t>
      </w:r>
    </w:p>
    <w:p w14:paraId="2AD6B65F" w14:textId="229F7992" w:rsidR="00941F01" w:rsidRPr="00941F01" w:rsidRDefault="00941F01" w:rsidP="00F169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and only if </w:t>
      </w:r>
      <w:r w:rsidRPr="00CD29E4">
        <w:rPr>
          <w:rFonts w:ascii="Times New Roman" w:hAnsi="Times New Roman" w:cs="Times New Roman"/>
          <w:sz w:val="24"/>
          <w:szCs w:val="24"/>
        </w:rPr>
        <w:t>H</w:t>
      </w:r>
      <w:r w:rsidRPr="00CD29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D29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9E4">
        <w:rPr>
          <w:rFonts w:ascii="Times New Roman" w:hAnsi="Times New Roman" w:cs="Times New Roman"/>
          <w:sz w:val="24"/>
          <w:szCs w:val="24"/>
        </w:rPr>
        <w:t>H</w:t>
      </w:r>
      <w:r w:rsidRPr="00CD29E4">
        <w:rPr>
          <w:rFonts w:ascii="Times New Roman" w:hAnsi="Times New Roman" w:cs="Times New Roman"/>
          <w:sz w:val="24"/>
          <w:szCs w:val="24"/>
          <w:vertAlign w:val="subscript"/>
        </w:rPr>
        <w:t>3,</w:t>
      </w:r>
      <w:r w:rsidRPr="00CD29E4">
        <w:rPr>
          <w:rFonts w:ascii="Times New Roman" w:hAnsi="Times New Roman" w:cs="Times New Roman"/>
          <w:sz w:val="24"/>
          <w:szCs w:val="24"/>
        </w:rPr>
        <w:t xml:space="preserve"> and H</w:t>
      </w:r>
      <w:r w:rsidRPr="00CD29E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are all rejected, then </w:t>
      </w:r>
      <w:r w:rsidRPr="00CD29E4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F16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CD29E4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are tested. H</w:t>
      </w:r>
      <w:r w:rsidRPr="00D04047">
        <w:rPr>
          <w:rFonts w:ascii="Times New Roman" w:hAnsi="Times New Roman" w:cs="Times New Roman"/>
          <w:sz w:val="24"/>
          <w:szCs w:val="24"/>
        </w:rPr>
        <w:t>ypotheses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9E4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F16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CD29E4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are tested simultaneously at the inherited local significance level of </w:t>
      </w:r>
      <w:r w:rsidRPr="00425F99">
        <w:rPr>
          <w:rFonts w:ascii="Times New Roman" w:hAnsi="Times New Roman" w:cs="Times New Roman"/>
          <w:sz w:val="24"/>
          <w:szCs w:val="24"/>
        </w:rPr>
        <w:t>α/2= 0.025</w:t>
      </w:r>
      <w:r>
        <w:rPr>
          <w:rFonts w:ascii="Times New Roman" w:hAnsi="Times New Roman" w:cs="Times New Roman"/>
          <w:sz w:val="24"/>
          <w:szCs w:val="24"/>
        </w:rPr>
        <w:t xml:space="preserve">. If </w:t>
      </w:r>
      <w:r w:rsidRPr="00C8288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C82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8288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rejected at its local significance level (</w:t>
      </w:r>
      <w:r w:rsidRPr="00425F99">
        <w:rPr>
          <w:rFonts w:ascii="Times New Roman" w:hAnsi="Times New Roman" w:cs="Times New Roman"/>
          <w:sz w:val="24"/>
          <w:szCs w:val="24"/>
        </w:rPr>
        <w:t>α/2</w:t>
      </w:r>
      <w:r>
        <w:rPr>
          <w:rFonts w:ascii="Times New Roman" w:hAnsi="Times New Roman" w:cs="Times New Roman"/>
          <w:sz w:val="24"/>
          <w:szCs w:val="24"/>
        </w:rPr>
        <w:t xml:space="preserve">), this level is passed to </w:t>
      </w:r>
      <w:r w:rsidRPr="00C8288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C82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8288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) as indicated by the directed edges with weights 1.</w:t>
      </w:r>
    </w:p>
    <w:p w14:paraId="0F956F7D" w14:textId="7B90C276" w:rsidR="00CD29E4" w:rsidRDefault="00CD29E4" w:rsidP="00CD29E4">
      <w:pPr>
        <w:rPr>
          <w:rFonts w:ascii="Times New Roman" w:hAnsi="Times New Roman" w:cs="Times New Roman"/>
          <w:sz w:val="24"/>
          <w:szCs w:val="24"/>
        </w:rPr>
      </w:pPr>
    </w:p>
    <w:p w14:paraId="72E2D3F1" w14:textId="77777777" w:rsidR="005D2DC7" w:rsidRPr="009634EE" w:rsidRDefault="005D2DC7" w:rsidP="009634EE">
      <w:pPr>
        <w:rPr>
          <w:rFonts w:ascii="Times New Roman" w:hAnsi="Times New Roman" w:cs="Times New Roman"/>
          <w:sz w:val="24"/>
          <w:szCs w:val="24"/>
        </w:rPr>
      </w:pPr>
      <w:r w:rsidRPr="009634EE">
        <w:rPr>
          <w:rFonts w:ascii="Times New Roman" w:hAnsi="Times New Roman" w:cs="Times New Roman"/>
          <w:b/>
          <w:sz w:val="24"/>
          <w:szCs w:val="24"/>
        </w:rPr>
        <w:t>Exploratory family:</w:t>
      </w:r>
    </w:p>
    <w:p w14:paraId="6E79F6EB" w14:textId="64FD0DEC" w:rsidR="00875201" w:rsidRDefault="00875201" w:rsidP="008752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all endpoints are rejected from the secondary family, then the exploratory family (</w:t>
      </w:r>
      <w:r w:rsidRPr="00C82880">
        <w:rPr>
          <w:rFonts w:ascii="Times New Roman" w:hAnsi="Times New Roman" w:cs="Times New Roman"/>
          <w:sz w:val="24"/>
          <w:szCs w:val="24"/>
        </w:rPr>
        <w:t>F</w:t>
      </w:r>
      <w:r w:rsidRPr="00C8288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which contains five pairs of </w:t>
      </w:r>
      <w:r w:rsidRPr="00D04047">
        <w:rPr>
          <w:rFonts w:ascii="Times New Roman" w:hAnsi="Times New Roman" w:cs="Times New Roman"/>
          <w:sz w:val="24"/>
          <w:szCs w:val="24"/>
        </w:rPr>
        <w:t xml:space="preserve">hypotheses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8288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C82880">
        <w:rPr>
          <w:rFonts w:ascii="Times New Roman" w:hAnsi="Times New Roman" w:cs="Times New Roman"/>
          <w:sz w:val="24"/>
          <w:szCs w:val="24"/>
        </w:rPr>
        <w:t xml:space="preserve"> - H</w:t>
      </w:r>
      <w:r w:rsidRPr="00C8288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) is tested. As given in Figure 2, h</w:t>
      </w:r>
      <w:r w:rsidRPr="00D04047">
        <w:rPr>
          <w:rFonts w:ascii="Times New Roman" w:hAnsi="Times New Roman" w:cs="Times New Roman"/>
          <w:sz w:val="24"/>
          <w:szCs w:val="24"/>
        </w:rPr>
        <w:t>ypotheses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88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C82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C82880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are tested simultaneously at the initially assigned local significance level of </w:t>
      </w:r>
      <w:r w:rsidRPr="00425F99">
        <w:rPr>
          <w:rFonts w:ascii="Times New Roman" w:hAnsi="Times New Roman" w:cs="Times New Roman"/>
          <w:sz w:val="24"/>
          <w:szCs w:val="24"/>
        </w:rPr>
        <w:t>α/2= 0.025</w:t>
      </w:r>
      <w:r>
        <w:rPr>
          <w:rFonts w:ascii="Times New Roman" w:hAnsi="Times New Roman" w:cs="Times New Roman"/>
          <w:sz w:val="24"/>
          <w:szCs w:val="24"/>
        </w:rPr>
        <w:t>. Whereas all other hypotheses (</w:t>
      </w:r>
      <w:r w:rsidRPr="00C8288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C82880">
        <w:rPr>
          <w:rFonts w:ascii="Times New Roman" w:hAnsi="Times New Roman" w:cs="Times New Roman"/>
          <w:sz w:val="24"/>
          <w:szCs w:val="24"/>
        </w:rPr>
        <w:t xml:space="preserve"> - H</w:t>
      </w:r>
      <w:r w:rsidRPr="00C8288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) are assigned the local level 0. H</w:t>
      </w:r>
      <w:r w:rsidRPr="00D04047">
        <w:rPr>
          <w:rFonts w:ascii="Times New Roman" w:hAnsi="Times New Roman" w:cs="Times New Roman"/>
          <w:sz w:val="24"/>
          <w:szCs w:val="24"/>
        </w:rPr>
        <w:t>ypotheses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88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C82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C82880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will be treated as the “gatekeepers” because either </w:t>
      </w:r>
      <w:r w:rsidRPr="00C8288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C82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Pr="00C8288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must be significant to be able to test the next pair of hypotheses (</w:t>
      </w:r>
      <w:r w:rsidRPr="00C8288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C82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C82880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). If </w:t>
      </w:r>
      <w:r w:rsidRPr="00C8288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C82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and/or </w:t>
      </w:r>
      <w:r w:rsidRPr="00C8288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8 </w:t>
      </w:r>
      <w:r w:rsidRPr="006749AB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rejected, the local level </w:t>
      </w:r>
      <w:r w:rsidRPr="00425F99">
        <w:rPr>
          <w:rFonts w:ascii="Times New Roman" w:hAnsi="Times New Roman" w:cs="Times New Roman"/>
          <w:sz w:val="24"/>
          <w:szCs w:val="24"/>
        </w:rPr>
        <w:t>α/2</w:t>
      </w:r>
      <w:r>
        <w:rPr>
          <w:rFonts w:ascii="Times New Roman" w:hAnsi="Times New Roman" w:cs="Times New Roman"/>
          <w:sz w:val="24"/>
          <w:szCs w:val="24"/>
        </w:rPr>
        <w:t xml:space="preserve"> is split into half and passed on to </w:t>
      </w:r>
      <w:r w:rsidRPr="00C8288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C82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C82880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as indicated by the directed edges with weights ½. </w:t>
      </w:r>
    </w:p>
    <w:p w14:paraId="58028191" w14:textId="7E1E623D" w:rsidR="00875201" w:rsidRDefault="00875201" w:rsidP="008752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Pr="00C8288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C82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8288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rejected in the subsequence at its local significance level (either </w:t>
      </w:r>
      <w:r w:rsidRPr="00425F99">
        <w:rPr>
          <w:rFonts w:ascii="Times New Roman" w:hAnsi="Times New Roman" w:cs="Times New Roman"/>
          <w:sz w:val="24"/>
          <w:szCs w:val="24"/>
        </w:rPr>
        <w:t>α/2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Pr="00425F99">
        <w:rPr>
          <w:rFonts w:ascii="Times New Roman" w:hAnsi="Times New Roman" w:cs="Times New Roman"/>
          <w:sz w:val="24"/>
          <w:szCs w:val="24"/>
        </w:rPr>
        <w:t>α/</w:t>
      </w:r>
      <w:r>
        <w:rPr>
          <w:rFonts w:ascii="Times New Roman" w:hAnsi="Times New Roman" w:cs="Times New Roman"/>
          <w:sz w:val="24"/>
          <w:szCs w:val="24"/>
        </w:rPr>
        <w:t xml:space="preserve">4), this level is passed to </w:t>
      </w:r>
      <w:r w:rsidRPr="00C8288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C82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8288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 as indicated by the directed edges with weights 1. The process is repeated for the rest of the pairs of hypotheses. This sequentially rejective procedure conducted </w:t>
      </w:r>
      <w:r w:rsidRPr="00D04047">
        <w:rPr>
          <w:rFonts w:ascii="Times New Roman" w:hAnsi="Times New Roman" w:cs="Times New Roman"/>
          <w:sz w:val="24"/>
          <w:szCs w:val="24"/>
        </w:rPr>
        <w:t xml:space="preserve">according to </w:t>
      </w: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Pr="00D04047">
        <w:rPr>
          <w:rFonts w:ascii="Times New Roman" w:hAnsi="Times New Roman" w:cs="Times New Roman"/>
          <w:sz w:val="24"/>
          <w:szCs w:val="24"/>
        </w:rPr>
        <w:t xml:space="preserve">prespecified hierarchy </w:t>
      </w:r>
      <w:r>
        <w:rPr>
          <w:rFonts w:ascii="Times New Roman" w:hAnsi="Times New Roman" w:cs="Times New Roman"/>
          <w:sz w:val="24"/>
          <w:szCs w:val="24"/>
        </w:rPr>
        <w:t>is fully specified in Figure 2.</w:t>
      </w:r>
    </w:p>
    <w:p w14:paraId="5AAA0ED4" w14:textId="73317C9A" w:rsidR="000F0CAC" w:rsidRDefault="000F0CAC">
      <w:pPr>
        <w:rPr>
          <w:rFonts w:ascii="Times New Roman" w:hAnsi="Times New Roman" w:cs="Times New Roman"/>
          <w:sz w:val="24"/>
          <w:szCs w:val="24"/>
        </w:rPr>
      </w:pPr>
    </w:p>
    <w:p w14:paraId="4C86137C" w14:textId="4EA6597B" w:rsidR="00875201" w:rsidRDefault="00875201">
      <w:pPr>
        <w:rPr>
          <w:rFonts w:ascii="Times New Roman" w:hAnsi="Times New Roman" w:cs="Times New Roman"/>
          <w:sz w:val="24"/>
          <w:szCs w:val="24"/>
        </w:rPr>
      </w:pPr>
    </w:p>
    <w:p w14:paraId="5EC3B0ED" w14:textId="14676DDC" w:rsidR="00875201" w:rsidRDefault="00875201">
      <w:pPr>
        <w:rPr>
          <w:rFonts w:ascii="Times New Roman" w:hAnsi="Times New Roman" w:cs="Times New Roman"/>
          <w:sz w:val="24"/>
          <w:szCs w:val="24"/>
        </w:rPr>
      </w:pPr>
    </w:p>
    <w:p w14:paraId="5EEE4AC4" w14:textId="76B723BB" w:rsidR="00875201" w:rsidRDefault="00875201">
      <w:pPr>
        <w:rPr>
          <w:rFonts w:ascii="Times New Roman" w:hAnsi="Times New Roman" w:cs="Times New Roman"/>
          <w:sz w:val="24"/>
          <w:szCs w:val="24"/>
        </w:rPr>
      </w:pPr>
    </w:p>
    <w:p w14:paraId="6AE2B7AA" w14:textId="16ACE2FB" w:rsidR="00875201" w:rsidRDefault="00875201">
      <w:pPr>
        <w:rPr>
          <w:rFonts w:ascii="Times New Roman" w:hAnsi="Times New Roman" w:cs="Times New Roman"/>
          <w:sz w:val="24"/>
          <w:szCs w:val="24"/>
        </w:rPr>
      </w:pPr>
    </w:p>
    <w:p w14:paraId="018C7228" w14:textId="04041A23" w:rsidR="00875201" w:rsidRDefault="00875201">
      <w:pPr>
        <w:rPr>
          <w:rFonts w:ascii="Times New Roman" w:hAnsi="Times New Roman" w:cs="Times New Roman"/>
          <w:sz w:val="24"/>
          <w:szCs w:val="24"/>
        </w:rPr>
      </w:pPr>
    </w:p>
    <w:p w14:paraId="2C6B6DA2" w14:textId="3F53FD62" w:rsidR="00875201" w:rsidRDefault="00875201">
      <w:pPr>
        <w:rPr>
          <w:rFonts w:ascii="Times New Roman" w:hAnsi="Times New Roman" w:cs="Times New Roman"/>
          <w:sz w:val="24"/>
          <w:szCs w:val="24"/>
        </w:rPr>
      </w:pPr>
    </w:p>
    <w:p w14:paraId="142C64CE" w14:textId="06240244" w:rsidR="00453DAC" w:rsidRDefault="00453DAC">
      <w:pPr>
        <w:rPr>
          <w:rFonts w:ascii="Times New Roman" w:hAnsi="Times New Roman" w:cs="Times New Roman"/>
          <w:sz w:val="24"/>
          <w:szCs w:val="24"/>
        </w:rPr>
      </w:pPr>
    </w:p>
    <w:p w14:paraId="2E778C7F" w14:textId="3B55BAE7" w:rsidR="00453DAC" w:rsidRDefault="00453DAC">
      <w:pPr>
        <w:rPr>
          <w:rFonts w:ascii="Times New Roman" w:hAnsi="Times New Roman" w:cs="Times New Roman"/>
          <w:sz w:val="24"/>
          <w:szCs w:val="24"/>
        </w:rPr>
      </w:pPr>
    </w:p>
    <w:p w14:paraId="62F016CB" w14:textId="2FA752A6" w:rsidR="00453DAC" w:rsidRDefault="00453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7281550" w14:textId="77777777" w:rsidR="00D373F8" w:rsidRDefault="00D373F8" w:rsidP="00D373F8">
      <w:pPr>
        <w:jc w:val="center"/>
        <w:rPr>
          <w:rFonts w:ascii="Times New Roman" w:hAnsi="Times New Roman" w:cs="Times New Roman"/>
          <w:sz w:val="24"/>
          <w:szCs w:val="24"/>
        </w:rPr>
      </w:pPr>
      <w:r w:rsidRPr="00875FED">
        <w:rPr>
          <w:rFonts w:ascii="Times New Roman" w:hAnsi="Times New Roman" w:cs="Times New Roman"/>
          <w:b/>
          <w:sz w:val="24"/>
          <w:szCs w:val="24"/>
        </w:rPr>
        <w:lastRenderedPageBreak/>
        <w:t>Figure 1</w:t>
      </w:r>
      <w:r>
        <w:rPr>
          <w:rFonts w:ascii="Times New Roman" w:hAnsi="Times New Roman" w:cs="Times New Roman"/>
          <w:sz w:val="24"/>
          <w:szCs w:val="24"/>
        </w:rPr>
        <w:t>. Closed Testing Procedure for Secondary Family</w:t>
      </w:r>
    </w:p>
    <w:p w14:paraId="653A42F8" w14:textId="77777777" w:rsidR="00D373F8" w:rsidRDefault="00D373F8">
      <w:pPr>
        <w:rPr>
          <w:rFonts w:ascii="Times New Roman" w:hAnsi="Times New Roman" w:cs="Times New Roman"/>
          <w:noProof/>
          <w:sz w:val="24"/>
          <w:szCs w:val="24"/>
        </w:rPr>
      </w:pPr>
    </w:p>
    <w:p w14:paraId="06105604" w14:textId="5CAAFC75" w:rsidR="006425BB" w:rsidRDefault="00275E2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6422148" wp14:editId="05F0E34D">
            <wp:extent cx="5943600" cy="49828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8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08695" w14:textId="77777777" w:rsidR="006425BB" w:rsidRDefault="006425BB">
      <w:pPr>
        <w:rPr>
          <w:rFonts w:ascii="Times New Roman" w:hAnsi="Times New Roman" w:cs="Times New Roman"/>
          <w:noProof/>
          <w:sz w:val="24"/>
          <w:szCs w:val="24"/>
        </w:rPr>
      </w:pPr>
    </w:p>
    <w:p w14:paraId="63F7E5A2" w14:textId="0DD9BF88" w:rsidR="006425BB" w:rsidRDefault="006425BB">
      <w:pPr>
        <w:rPr>
          <w:rFonts w:ascii="Times New Roman" w:hAnsi="Times New Roman" w:cs="Times New Roman"/>
          <w:noProof/>
          <w:sz w:val="24"/>
          <w:szCs w:val="24"/>
        </w:rPr>
      </w:pPr>
    </w:p>
    <w:p w14:paraId="759576E8" w14:textId="01FF8C75" w:rsidR="00F23EBB" w:rsidRDefault="00F23EBB">
      <w:pPr>
        <w:rPr>
          <w:rFonts w:ascii="Times New Roman" w:hAnsi="Times New Roman" w:cs="Times New Roman"/>
          <w:noProof/>
          <w:sz w:val="24"/>
          <w:szCs w:val="24"/>
        </w:rPr>
      </w:pPr>
    </w:p>
    <w:p w14:paraId="43BC26D1" w14:textId="2429F041" w:rsidR="00F23EBB" w:rsidRDefault="00F23EBB">
      <w:pPr>
        <w:rPr>
          <w:rFonts w:ascii="Times New Roman" w:hAnsi="Times New Roman" w:cs="Times New Roman"/>
          <w:noProof/>
          <w:sz w:val="24"/>
          <w:szCs w:val="24"/>
        </w:rPr>
      </w:pPr>
    </w:p>
    <w:p w14:paraId="77F2AD4D" w14:textId="33EF4BF3" w:rsidR="00F23EBB" w:rsidRDefault="00F23EBB">
      <w:pPr>
        <w:rPr>
          <w:rFonts w:ascii="Times New Roman" w:hAnsi="Times New Roman" w:cs="Times New Roman"/>
          <w:noProof/>
          <w:sz w:val="24"/>
          <w:szCs w:val="24"/>
        </w:rPr>
      </w:pPr>
    </w:p>
    <w:p w14:paraId="7E416F2F" w14:textId="2F5349F9" w:rsidR="00F23EBB" w:rsidRDefault="00F23EBB">
      <w:pPr>
        <w:rPr>
          <w:rFonts w:ascii="Times New Roman" w:hAnsi="Times New Roman" w:cs="Times New Roman"/>
          <w:noProof/>
          <w:sz w:val="24"/>
          <w:szCs w:val="24"/>
        </w:rPr>
      </w:pPr>
    </w:p>
    <w:p w14:paraId="29499E84" w14:textId="0852E541" w:rsidR="00F23EBB" w:rsidRDefault="00F23EBB">
      <w:pPr>
        <w:rPr>
          <w:rFonts w:ascii="Times New Roman" w:hAnsi="Times New Roman" w:cs="Times New Roman"/>
          <w:noProof/>
          <w:sz w:val="24"/>
          <w:szCs w:val="24"/>
        </w:rPr>
      </w:pPr>
    </w:p>
    <w:p w14:paraId="6F31A409" w14:textId="5E6EDAAA" w:rsidR="00F23EBB" w:rsidRDefault="00F23EBB">
      <w:pPr>
        <w:rPr>
          <w:rFonts w:ascii="Times New Roman" w:hAnsi="Times New Roman" w:cs="Times New Roman"/>
          <w:noProof/>
          <w:sz w:val="24"/>
          <w:szCs w:val="24"/>
        </w:rPr>
      </w:pPr>
    </w:p>
    <w:p w14:paraId="5DC78D17" w14:textId="4B7C8352" w:rsidR="00F23EBB" w:rsidRDefault="00F23EBB">
      <w:pPr>
        <w:rPr>
          <w:rFonts w:ascii="Times New Roman" w:hAnsi="Times New Roman" w:cs="Times New Roman"/>
          <w:noProof/>
          <w:sz w:val="24"/>
          <w:szCs w:val="24"/>
        </w:rPr>
      </w:pPr>
    </w:p>
    <w:p w14:paraId="02C6C413" w14:textId="560E4D89" w:rsidR="00F23EBB" w:rsidRDefault="00F23EBB">
      <w:pPr>
        <w:rPr>
          <w:rFonts w:ascii="Times New Roman" w:hAnsi="Times New Roman" w:cs="Times New Roman"/>
          <w:noProof/>
          <w:sz w:val="24"/>
          <w:szCs w:val="24"/>
        </w:rPr>
      </w:pPr>
    </w:p>
    <w:p w14:paraId="7DC170B5" w14:textId="77777777" w:rsidR="00504EB7" w:rsidRDefault="00504EB7">
      <w:pPr>
        <w:rPr>
          <w:rFonts w:ascii="Times New Roman" w:hAnsi="Times New Roman" w:cs="Times New Roman"/>
          <w:noProof/>
          <w:sz w:val="24"/>
          <w:szCs w:val="24"/>
        </w:rPr>
      </w:pPr>
    </w:p>
    <w:p w14:paraId="656D1082" w14:textId="241F394C" w:rsidR="00F23EBB" w:rsidRDefault="00F23EBB">
      <w:pPr>
        <w:rPr>
          <w:rFonts w:ascii="Times New Roman" w:hAnsi="Times New Roman" w:cs="Times New Roman"/>
          <w:noProof/>
          <w:sz w:val="24"/>
          <w:szCs w:val="24"/>
        </w:rPr>
      </w:pPr>
    </w:p>
    <w:p w14:paraId="7B98E2B2" w14:textId="5CCC96C1" w:rsidR="00F23EBB" w:rsidRDefault="00F23EBB" w:rsidP="00F23EBB">
      <w:pPr>
        <w:jc w:val="center"/>
        <w:rPr>
          <w:rFonts w:ascii="Times New Roman" w:hAnsi="Times New Roman" w:cs="Times New Roman"/>
          <w:sz w:val="24"/>
          <w:szCs w:val="24"/>
        </w:rPr>
      </w:pPr>
      <w:r w:rsidRPr="00875FED">
        <w:rPr>
          <w:rFonts w:ascii="Times New Roman" w:hAnsi="Times New Roman" w:cs="Times New Roman"/>
          <w:b/>
          <w:sz w:val="24"/>
          <w:szCs w:val="24"/>
        </w:rPr>
        <w:lastRenderedPageBreak/>
        <w:t>Figure 1</w:t>
      </w:r>
      <w:r>
        <w:rPr>
          <w:rFonts w:ascii="Times New Roman" w:hAnsi="Times New Roman" w:cs="Times New Roman"/>
          <w:sz w:val="24"/>
          <w:szCs w:val="24"/>
        </w:rPr>
        <w:t xml:space="preserve">. Closed Testing Procedure for Secondary Family </w:t>
      </w:r>
      <w:r w:rsidR="0057626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EBB">
        <w:rPr>
          <w:rFonts w:ascii="Times New Roman" w:hAnsi="Times New Roman" w:cs="Times New Roman"/>
          <w:b/>
          <w:sz w:val="24"/>
          <w:szCs w:val="24"/>
        </w:rPr>
        <w:t>Alternate</w:t>
      </w:r>
      <w:r w:rsidR="00576266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5CE5EBEE" w14:textId="77777777" w:rsidR="00F23EBB" w:rsidRDefault="00F23EBB">
      <w:pPr>
        <w:rPr>
          <w:rFonts w:ascii="Times New Roman" w:hAnsi="Times New Roman" w:cs="Times New Roman"/>
          <w:noProof/>
          <w:sz w:val="24"/>
          <w:szCs w:val="24"/>
        </w:rPr>
      </w:pPr>
    </w:p>
    <w:p w14:paraId="38315A15" w14:textId="6FA296B3" w:rsidR="006425BB" w:rsidRDefault="00F23EB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7CAC65D4" wp14:editId="3A5578A1">
            <wp:extent cx="5943600" cy="496760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6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9B67D" w14:textId="77777777" w:rsidR="006425BB" w:rsidRDefault="006425BB">
      <w:pPr>
        <w:rPr>
          <w:rFonts w:ascii="Times New Roman" w:hAnsi="Times New Roman" w:cs="Times New Roman"/>
          <w:noProof/>
          <w:sz w:val="24"/>
          <w:szCs w:val="24"/>
        </w:rPr>
      </w:pPr>
    </w:p>
    <w:p w14:paraId="04BAB19B" w14:textId="77777777" w:rsidR="006425BB" w:rsidRDefault="006425BB">
      <w:pPr>
        <w:rPr>
          <w:rFonts w:ascii="Times New Roman" w:hAnsi="Times New Roman" w:cs="Times New Roman"/>
          <w:noProof/>
          <w:sz w:val="24"/>
          <w:szCs w:val="24"/>
        </w:rPr>
      </w:pPr>
    </w:p>
    <w:p w14:paraId="110CE3D5" w14:textId="77777777" w:rsidR="006425BB" w:rsidRDefault="006425BB">
      <w:pPr>
        <w:rPr>
          <w:rFonts w:ascii="Times New Roman" w:hAnsi="Times New Roman" w:cs="Times New Roman"/>
          <w:sz w:val="24"/>
          <w:szCs w:val="24"/>
        </w:rPr>
      </w:pPr>
    </w:p>
    <w:p w14:paraId="368D2750" w14:textId="77777777" w:rsidR="00B821C1" w:rsidRDefault="00B821C1">
      <w:pPr>
        <w:rPr>
          <w:rFonts w:ascii="Times New Roman" w:hAnsi="Times New Roman" w:cs="Times New Roman"/>
          <w:sz w:val="24"/>
          <w:szCs w:val="24"/>
        </w:rPr>
      </w:pPr>
    </w:p>
    <w:p w14:paraId="602A0619" w14:textId="77777777" w:rsidR="006425BB" w:rsidRDefault="006425BB" w:rsidP="006425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38C559" w14:textId="77777777" w:rsidR="005537C0" w:rsidRDefault="005537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0438BFC" w14:textId="19264B1E" w:rsidR="0068789A" w:rsidRDefault="0068789A" w:rsidP="00D53D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955D1" w14:textId="452DA4D7" w:rsidR="00576266" w:rsidRDefault="00576266" w:rsidP="00576266">
      <w:pPr>
        <w:jc w:val="center"/>
        <w:rPr>
          <w:rFonts w:ascii="Times New Roman" w:hAnsi="Times New Roman" w:cs="Times New Roman"/>
          <w:sz w:val="24"/>
          <w:szCs w:val="24"/>
        </w:rPr>
      </w:pPr>
      <w:r w:rsidRPr="00875FED">
        <w:rPr>
          <w:rFonts w:ascii="Times New Roman" w:hAnsi="Times New Roman" w:cs="Times New Roman"/>
          <w:b/>
          <w:sz w:val="24"/>
          <w:szCs w:val="24"/>
        </w:rPr>
        <w:t>Figure 1</w:t>
      </w:r>
      <w:r>
        <w:rPr>
          <w:rFonts w:ascii="Times New Roman" w:hAnsi="Times New Roman" w:cs="Times New Roman"/>
          <w:sz w:val="24"/>
          <w:szCs w:val="24"/>
        </w:rPr>
        <w:t xml:space="preserve">. Closed Testing Procedure for Secondary Family – </w:t>
      </w:r>
      <w:r w:rsidRPr="00F23EBB">
        <w:rPr>
          <w:rFonts w:ascii="Times New Roman" w:hAnsi="Times New Roman" w:cs="Times New Roman"/>
          <w:b/>
          <w:sz w:val="24"/>
          <w:szCs w:val="24"/>
        </w:rPr>
        <w:t>Alternate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26540CB4" w14:textId="5FA2148C" w:rsidR="00D41986" w:rsidRDefault="00D41986" w:rsidP="00D53D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E97A6CD" wp14:editId="492E880E">
            <wp:extent cx="5943600" cy="15659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430CE" w14:textId="21714753" w:rsidR="0068789A" w:rsidRDefault="0068789A" w:rsidP="00D53D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9F1A1" w14:textId="0B4762FE" w:rsidR="0068789A" w:rsidRDefault="0068789A" w:rsidP="00D53D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C81F51" w14:textId="40C35E32" w:rsidR="001A25FC" w:rsidRDefault="001A25FC" w:rsidP="001A25FC">
      <w:pPr>
        <w:jc w:val="center"/>
        <w:rPr>
          <w:rFonts w:ascii="Times New Roman" w:hAnsi="Times New Roman" w:cs="Times New Roman"/>
          <w:sz w:val="24"/>
          <w:szCs w:val="24"/>
        </w:rPr>
      </w:pPr>
      <w:r w:rsidRPr="00875FED">
        <w:rPr>
          <w:rFonts w:ascii="Times New Roman" w:hAnsi="Times New Roman" w:cs="Times New Roman"/>
          <w:b/>
          <w:sz w:val="24"/>
          <w:szCs w:val="24"/>
        </w:rPr>
        <w:t>Figure 1</w:t>
      </w:r>
      <w:r>
        <w:rPr>
          <w:rFonts w:ascii="Times New Roman" w:hAnsi="Times New Roman" w:cs="Times New Roman"/>
          <w:sz w:val="24"/>
          <w:szCs w:val="24"/>
        </w:rPr>
        <w:t xml:space="preserve">. Closed Testing Procedure for Secondary Family – </w:t>
      </w:r>
      <w:r w:rsidRPr="00F23EBB">
        <w:rPr>
          <w:rFonts w:ascii="Times New Roman" w:hAnsi="Times New Roman" w:cs="Times New Roman"/>
          <w:b/>
          <w:sz w:val="24"/>
          <w:szCs w:val="24"/>
        </w:rPr>
        <w:t>Alternate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4CAD51E9" w14:textId="302C34DB" w:rsidR="0068789A" w:rsidRDefault="0068789A" w:rsidP="00D53D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F48DE7" w14:textId="7E9F544C" w:rsidR="0068789A" w:rsidRDefault="001A25FC" w:rsidP="00D53D3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4D1D463" wp14:editId="5E58C87E">
            <wp:extent cx="5943600" cy="293243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3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1D60E" w14:textId="472DA709" w:rsidR="001A25FC" w:rsidRPr="001A25FC" w:rsidRDefault="001A25FC" w:rsidP="001A25FC">
      <w:pPr>
        <w:rPr>
          <w:rFonts w:ascii="Times New Roman" w:hAnsi="Times New Roman" w:cs="Times New Roman"/>
          <w:sz w:val="24"/>
          <w:szCs w:val="24"/>
        </w:rPr>
      </w:pPr>
    </w:p>
    <w:p w14:paraId="3D6DD6D7" w14:textId="39D7D664" w:rsidR="001A25FC" w:rsidRPr="001A25FC" w:rsidRDefault="001A25FC" w:rsidP="001A25FC">
      <w:pPr>
        <w:rPr>
          <w:rFonts w:ascii="Times New Roman" w:hAnsi="Times New Roman" w:cs="Times New Roman"/>
          <w:sz w:val="24"/>
          <w:szCs w:val="24"/>
        </w:rPr>
      </w:pPr>
    </w:p>
    <w:p w14:paraId="28487D77" w14:textId="00020E7C" w:rsidR="001A25FC" w:rsidRPr="001A25FC" w:rsidRDefault="001A25FC" w:rsidP="001A25FC">
      <w:pPr>
        <w:rPr>
          <w:rFonts w:ascii="Times New Roman" w:hAnsi="Times New Roman" w:cs="Times New Roman"/>
          <w:sz w:val="24"/>
          <w:szCs w:val="24"/>
        </w:rPr>
      </w:pPr>
    </w:p>
    <w:p w14:paraId="69F24CC3" w14:textId="0F77CB02" w:rsidR="001A25FC" w:rsidRPr="001A25FC" w:rsidRDefault="001A25FC" w:rsidP="001A25FC">
      <w:pPr>
        <w:rPr>
          <w:rFonts w:ascii="Times New Roman" w:hAnsi="Times New Roman" w:cs="Times New Roman"/>
          <w:sz w:val="24"/>
          <w:szCs w:val="24"/>
        </w:rPr>
      </w:pPr>
    </w:p>
    <w:p w14:paraId="01B3B7DD" w14:textId="66A14C3C" w:rsidR="001A25FC" w:rsidRPr="001A25FC" w:rsidRDefault="001A25FC" w:rsidP="001A25FC">
      <w:pPr>
        <w:rPr>
          <w:rFonts w:ascii="Times New Roman" w:hAnsi="Times New Roman" w:cs="Times New Roman"/>
          <w:sz w:val="24"/>
          <w:szCs w:val="24"/>
        </w:rPr>
      </w:pPr>
    </w:p>
    <w:p w14:paraId="54F6876B" w14:textId="10B5FAC0" w:rsidR="001A25FC" w:rsidRDefault="001A25FC" w:rsidP="001A25FC">
      <w:pPr>
        <w:rPr>
          <w:noProof/>
        </w:rPr>
      </w:pPr>
    </w:p>
    <w:p w14:paraId="30615A4A" w14:textId="7E51936F" w:rsidR="001A25FC" w:rsidRDefault="001A25FC" w:rsidP="001A25FC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A91FC7E" w14:textId="6D90284A" w:rsidR="001A25FC" w:rsidRDefault="001A25FC" w:rsidP="001A25FC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14:paraId="73ED079A" w14:textId="057809F1" w:rsidR="001A25FC" w:rsidRDefault="001A25FC" w:rsidP="00CD6B9A">
      <w:pPr>
        <w:rPr>
          <w:rFonts w:ascii="Times New Roman" w:hAnsi="Times New Roman" w:cs="Times New Roman"/>
          <w:b/>
          <w:sz w:val="24"/>
          <w:szCs w:val="24"/>
        </w:rPr>
      </w:pPr>
    </w:p>
    <w:p w14:paraId="6D3FCCBE" w14:textId="269D7B7E" w:rsidR="0068789A" w:rsidRDefault="0068789A" w:rsidP="009103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875F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Figure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Closed Testing Procedure for </w:t>
      </w:r>
      <w:r w:rsidRPr="001A25FC">
        <w:rPr>
          <w:rFonts w:ascii="Times New Roman" w:hAnsi="Times New Roman" w:cs="Times New Roman"/>
          <w:b/>
          <w:sz w:val="24"/>
          <w:szCs w:val="24"/>
        </w:rPr>
        <w:t>Exploratory</w:t>
      </w:r>
      <w:r>
        <w:rPr>
          <w:rFonts w:ascii="Times New Roman" w:hAnsi="Times New Roman" w:cs="Times New Roman"/>
          <w:sz w:val="24"/>
          <w:szCs w:val="24"/>
        </w:rPr>
        <w:t xml:space="preserve"> Family</w:t>
      </w:r>
      <w:r>
        <w:rPr>
          <w:noProof/>
        </w:rPr>
        <w:drawing>
          <wp:inline distT="0" distB="0" distL="0" distR="0" wp14:anchorId="439E886A" wp14:editId="33E419DC">
            <wp:extent cx="2433955" cy="82296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46627" w14:textId="2F0850A5" w:rsidR="0068789A" w:rsidRDefault="0068789A" w:rsidP="00D53D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C679F7" w14:textId="76818CBA" w:rsidR="009103F0" w:rsidRDefault="009103F0" w:rsidP="00D53D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00BD7F" w14:textId="256D5ACA" w:rsidR="001A25FC" w:rsidRDefault="001A25FC" w:rsidP="00D53D3D">
      <w:pPr>
        <w:jc w:val="center"/>
        <w:rPr>
          <w:rFonts w:ascii="Times New Roman" w:hAnsi="Times New Roman" w:cs="Times New Roman"/>
          <w:sz w:val="24"/>
          <w:szCs w:val="24"/>
        </w:rPr>
      </w:pPr>
      <w:r w:rsidRPr="00875F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Figure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Closed Testing Procedure for </w:t>
      </w:r>
      <w:r w:rsidRPr="001A25FC">
        <w:rPr>
          <w:rFonts w:ascii="Times New Roman" w:hAnsi="Times New Roman" w:cs="Times New Roman"/>
          <w:b/>
          <w:sz w:val="24"/>
          <w:szCs w:val="24"/>
        </w:rPr>
        <w:t>Exploratory</w:t>
      </w:r>
      <w:r>
        <w:rPr>
          <w:rFonts w:ascii="Times New Roman" w:hAnsi="Times New Roman" w:cs="Times New Roman"/>
          <w:sz w:val="24"/>
          <w:szCs w:val="24"/>
        </w:rPr>
        <w:t xml:space="preserve"> Family - </w:t>
      </w:r>
      <w:r w:rsidRPr="001A25FC">
        <w:rPr>
          <w:rFonts w:ascii="Times New Roman" w:hAnsi="Times New Roman" w:cs="Times New Roman"/>
          <w:b/>
          <w:sz w:val="24"/>
          <w:szCs w:val="24"/>
        </w:rPr>
        <w:t>Alternate</w:t>
      </w:r>
    </w:p>
    <w:p w14:paraId="180CAE43" w14:textId="32485608" w:rsidR="009103F0" w:rsidRDefault="001A25FC" w:rsidP="00D53D3D">
      <w:pPr>
        <w:jc w:val="center"/>
        <w:rPr>
          <w:rFonts w:ascii="Times New Roman" w:hAnsi="Times New Roman" w:cs="Times New Roman"/>
          <w:sz w:val="24"/>
          <w:szCs w:val="24"/>
        </w:rPr>
        <w:sectPr w:rsidR="009103F0" w:rsidSect="004518A5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15225CEE" wp14:editId="0C50F831">
            <wp:extent cx="2441839" cy="815834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248" cy="8189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C8261" w14:textId="77777777" w:rsidR="00CD6B9A" w:rsidRDefault="00CD6B9A" w:rsidP="009103F0">
      <w:pPr>
        <w:pStyle w:val="NonTOCTableLabel"/>
        <w:jc w:val="center"/>
      </w:pPr>
      <w:r>
        <w:lastRenderedPageBreak/>
        <w:t xml:space="preserve">Statistical power for H1-H6 not shown. </w:t>
      </w:r>
    </w:p>
    <w:p w14:paraId="59D9918D" w14:textId="10AA1F39" w:rsidR="00CD6B9A" w:rsidRDefault="00CD6B9A" w:rsidP="009103F0">
      <w:pPr>
        <w:pStyle w:val="NonTOCTableLabel"/>
        <w:jc w:val="center"/>
      </w:pPr>
      <w:r>
        <w:t>Also not shown are information regarding regulatory importance, commercial importance and the probability of success.</w:t>
      </w:r>
    </w:p>
    <w:sectPr w:rsidR="00CD6B9A" w:rsidSect="009103F0">
      <w:pgSz w:w="15840" w:h="12240" w:orient="landscape"/>
      <w:pgMar w:top="1440" w:right="288" w:bottom="144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07E"/>
    <w:multiLevelType w:val="hybridMultilevel"/>
    <w:tmpl w:val="CCE27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6C209B"/>
    <w:multiLevelType w:val="hybridMultilevel"/>
    <w:tmpl w:val="5380C116"/>
    <w:lvl w:ilvl="0" w:tplc="A2228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A668E"/>
    <w:multiLevelType w:val="hybridMultilevel"/>
    <w:tmpl w:val="FF2614EC"/>
    <w:lvl w:ilvl="0" w:tplc="A2228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197197">
    <w:abstractNumId w:val="2"/>
  </w:num>
  <w:num w:numId="2" w16cid:durableId="39479755">
    <w:abstractNumId w:val="1"/>
  </w:num>
  <w:num w:numId="3" w16cid:durableId="698046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30"/>
    <w:rsid w:val="00012C13"/>
    <w:rsid w:val="000845F9"/>
    <w:rsid w:val="000D398A"/>
    <w:rsid w:val="000F0CAC"/>
    <w:rsid w:val="000F232E"/>
    <w:rsid w:val="00154AF6"/>
    <w:rsid w:val="00197860"/>
    <w:rsid w:val="001A25FC"/>
    <w:rsid w:val="001A651F"/>
    <w:rsid w:val="001F4D98"/>
    <w:rsid w:val="00202D14"/>
    <w:rsid w:val="0020686B"/>
    <w:rsid w:val="00207E86"/>
    <w:rsid w:val="00242A71"/>
    <w:rsid w:val="0026746F"/>
    <w:rsid w:val="00275E2F"/>
    <w:rsid w:val="00276354"/>
    <w:rsid w:val="00294C49"/>
    <w:rsid w:val="002A2372"/>
    <w:rsid w:val="002B7CD7"/>
    <w:rsid w:val="002E1C6D"/>
    <w:rsid w:val="00301025"/>
    <w:rsid w:val="00315E30"/>
    <w:rsid w:val="00342CC8"/>
    <w:rsid w:val="00384325"/>
    <w:rsid w:val="0041125A"/>
    <w:rsid w:val="00424AF2"/>
    <w:rsid w:val="00425F99"/>
    <w:rsid w:val="00446201"/>
    <w:rsid w:val="004518A5"/>
    <w:rsid w:val="004527AC"/>
    <w:rsid w:val="00453DAC"/>
    <w:rsid w:val="004676D9"/>
    <w:rsid w:val="00473065"/>
    <w:rsid w:val="004A6465"/>
    <w:rsid w:val="004C35D6"/>
    <w:rsid w:val="004D55CB"/>
    <w:rsid w:val="00502FF6"/>
    <w:rsid w:val="00504EB7"/>
    <w:rsid w:val="005537C0"/>
    <w:rsid w:val="00561D02"/>
    <w:rsid w:val="00575E46"/>
    <w:rsid w:val="00576266"/>
    <w:rsid w:val="005A7A9A"/>
    <w:rsid w:val="005D2DC7"/>
    <w:rsid w:val="005E39A3"/>
    <w:rsid w:val="005E7F1E"/>
    <w:rsid w:val="006425BB"/>
    <w:rsid w:val="006749AB"/>
    <w:rsid w:val="00684461"/>
    <w:rsid w:val="0068789A"/>
    <w:rsid w:val="006C0671"/>
    <w:rsid w:val="0070342F"/>
    <w:rsid w:val="007145EE"/>
    <w:rsid w:val="007260B1"/>
    <w:rsid w:val="00731EEC"/>
    <w:rsid w:val="007514E5"/>
    <w:rsid w:val="007C0020"/>
    <w:rsid w:val="007C5F80"/>
    <w:rsid w:val="007F0A84"/>
    <w:rsid w:val="007F6E83"/>
    <w:rsid w:val="00875201"/>
    <w:rsid w:val="00875FED"/>
    <w:rsid w:val="0088011C"/>
    <w:rsid w:val="008A1058"/>
    <w:rsid w:val="008B2A3C"/>
    <w:rsid w:val="008B32AA"/>
    <w:rsid w:val="008C1B05"/>
    <w:rsid w:val="009103F0"/>
    <w:rsid w:val="00916E51"/>
    <w:rsid w:val="00936510"/>
    <w:rsid w:val="00941F01"/>
    <w:rsid w:val="009634EE"/>
    <w:rsid w:val="00975E16"/>
    <w:rsid w:val="009C5586"/>
    <w:rsid w:val="00A226A9"/>
    <w:rsid w:val="00A40640"/>
    <w:rsid w:val="00A71A5F"/>
    <w:rsid w:val="00AA03D2"/>
    <w:rsid w:val="00AA075D"/>
    <w:rsid w:val="00AC34DF"/>
    <w:rsid w:val="00AD64F5"/>
    <w:rsid w:val="00B539C6"/>
    <w:rsid w:val="00B57408"/>
    <w:rsid w:val="00B821C1"/>
    <w:rsid w:val="00B916A4"/>
    <w:rsid w:val="00BC1D95"/>
    <w:rsid w:val="00C05C9F"/>
    <w:rsid w:val="00C710CA"/>
    <w:rsid w:val="00C717BA"/>
    <w:rsid w:val="00C82880"/>
    <w:rsid w:val="00C87CC2"/>
    <w:rsid w:val="00CD29E4"/>
    <w:rsid w:val="00CD6B9A"/>
    <w:rsid w:val="00CF4F50"/>
    <w:rsid w:val="00D04047"/>
    <w:rsid w:val="00D31AE8"/>
    <w:rsid w:val="00D373F8"/>
    <w:rsid w:val="00D41986"/>
    <w:rsid w:val="00D45CA6"/>
    <w:rsid w:val="00D53D3D"/>
    <w:rsid w:val="00D668DF"/>
    <w:rsid w:val="00D742FC"/>
    <w:rsid w:val="00E271BE"/>
    <w:rsid w:val="00E30F92"/>
    <w:rsid w:val="00E3265C"/>
    <w:rsid w:val="00E45B38"/>
    <w:rsid w:val="00E766F5"/>
    <w:rsid w:val="00E85F6E"/>
    <w:rsid w:val="00EB6889"/>
    <w:rsid w:val="00EE648A"/>
    <w:rsid w:val="00F015B0"/>
    <w:rsid w:val="00F1577F"/>
    <w:rsid w:val="00F1698E"/>
    <w:rsid w:val="00F23EBB"/>
    <w:rsid w:val="00F44708"/>
    <w:rsid w:val="00F656B9"/>
    <w:rsid w:val="00F924E1"/>
    <w:rsid w:val="00FB3A4C"/>
    <w:rsid w:val="00FD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6F6FF"/>
  <w15:chartTrackingRefBased/>
  <w15:docId w15:val="{2A311B21-9683-447D-B597-417CAFCE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6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6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6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6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6D9"/>
    <w:rPr>
      <w:rFonts w:ascii="Segoe UI" w:hAnsi="Segoe UI" w:cs="Segoe UI"/>
      <w:sz w:val="18"/>
      <w:szCs w:val="18"/>
    </w:rPr>
  </w:style>
  <w:style w:type="paragraph" w:customStyle="1" w:styleId="NonTOCTableLabel">
    <w:name w:val="Non TOC Table Label"/>
    <w:qFormat/>
    <w:rsid w:val="002A2372"/>
    <w:pPr>
      <w:spacing w:after="0" w:line="240" w:lineRule="auto"/>
    </w:pPr>
    <w:rPr>
      <w:rFonts w:ascii="Times New Roman" w:hAnsi="Times New Roman" w:cs="Times New Roman"/>
      <w:b/>
      <w:sz w:val="24"/>
      <w:szCs w:val="24"/>
    </w:rPr>
  </w:style>
  <w:style w:type="paragraph" w:customStyle="1" w:styleId="Text">
    <w:name w:val="Text"/>
    <w:aliases w:val="Graphic,Graphic Char Char,Graphic Char Char Char Char Char,Graphic Char Char Char Char Char Char Char C"/>
    <w:basedOn w:val="Normal"/>
    <w:link w:val="TextChar1"/>
    <w:qFormat/>
    <w:rsid w:val="002A2372"/>
    <w:pPr>
      <w:spacing w:before="120" w:after="0" w:line="240" w:lineRule="auto"/>
      <w:jc w:val="both"/>
    </w:pPr>
    <w:rPr>
      <w:rFonts w:ascii="Times New Roman" w:eastAsia="MS Mincho" w:hAnsi="Times New Roman" w:cs="Times New Roman"/>
      <w:sz w:val="24"/>
      <w:szCs w:val="20"/>
      <w:lang w:eastAsia="zh-CN"/>
    </w:rPr>
  </w:style>
  <w:style w:type="character" w:customStyle="1" w:styleId="TextChar1">
    <w:name w:val="Text Char1"/>
    <w:link w:val="Text"/>
    <w:rsid w:val="002A2372"/>
    <w:rPr>
      <w:rFonts w:ascii="Times New Roman" w:eastAsia="MS Mincho" w:hAnsi="Times New Roman" w:cs="Times New Roman"/>
      <w:sz w:val="24"/>
      <w:szCs w:val="20"/>
      <w:lang w:eastAsia="zh-CN"/>
    </w:rPr>
  </w:style>
  <w:style w:type="table" w:styleId="TableGrid">
    <w:name w:val="Table Grid"/>
    <w:basedOn w:val="TableNormal"/>
    <w:uiPriority w:val="39"/>
    <w:rsid w:val="002B7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Abidemi Adeniji</dc:creator>
  <cp:keywords/>
  <dc:description/>
  <cp:lastModifiedBy>abi adeniji</cp:lastModifiedBy>
  <cp:revision>2</cp:revision>
  <cp:lastPrinted>2019-02-22T16:08:00Z</cp:lastPrinted>
  <dcterms:created xsi:type="dcterms:W3CDTF">2024-01-20T21:03:00Z</dcterms:created>
  <dcterms:modified xsi:type="dcterms:W3CDTF">2024-01-20T21:03:00Z</dcterms:modified>
</cp:coreProperties>
</file>